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D5CC1" w14:textId="7E446F26" w:rsidR="00307617" w:rsidRPr="007C32C2" w:rsidRDefault="00307617" w:rsidP="00307617">
      <w:pPr>
        <w:pStyle w:val="CRCoverPage"/>
        <w:tabs>
          <w:tab w:val="right" w:pos="9639"/>
        </w:tabs>
        <w:spacing w:after="0"/>
        <w:jc w:val="both"/>
        <w:rPr>
          <w:rFonts w:eastAsiaTheme="minorEastAsia" w:hint="eastAsia"/>
          <w:b/>
          <w:i/>
          <w:noProof/>
          <w:sz w:val="24"/>
          <w:szCs w:val="24"/>
          <w:lang w:eastAsia="zh-TW"/>
        </w:rPr>
      </w:pPr>
      <w:bookmarkStart w:id="0" w:name="OLE_LINK2"/>
      <w:bookmarkStart w:id="1" w:name="OLE_LINK1"/>
      <w:bookmarkStart w:id="2" w:name="OLE_LINK100"/>
      <w:bookmarkStart w:id="3" w:name="OLE_LINK15"/>
      <w:r w:rsidRPr="00627B44">
        <w:rPr>
          <w:rFonts w:eastAsia="SimSun" w:cs="Arial"/>
          <w:b/>
          <w:sz w:val="24"/>
          <w:szCs w:val="24"/>
          <w:lang w:eastAsia="zh-CN"/>
        </w:rPr>
        <w:t xml:space="preserve">3GPP TSG-RAN WG4 Meeting </w:t>
      </w:r>
      <w:bookmarkStart w:id="4" w:name="OLE_LINK28"/>
      <w:r w:rsidRPr="00627B44">
        <w:rPr>
          <w:rFonts w:eastAsia="SimSun" w:cs="Arial"/>
          <w:b/>
          <w:sz w:val="24"/>
          <w:szCs w:val="24"/>
          <w:lang w:eastAsia="zh-CN"/>
        </w:rPr>
        <w:t>#11</w:t>
      </w:r>
      <w:bookmarkEnd w:id="4"/>
      <w:r w:rsidRPr="00627B44">
        <w:rPr>
          <w:rFonts w:eastAsiaTheme="minorEastAsia" w:cs="Arial"/>
          <w:b/>
          <w:sz w:val="24"/>
          <w:szCs w:val="24"/>
          <w:lang w:eastAsia="zh-TW"/>
        </w:rPr>
        <w:t>4bis</w:t>
      </w:r>
      <w:r w:rsidRPr="00627B44">
        <w:rPr>
          <w:b/>
          <w:sz w:val="24"/>
          <w:szCs w:val="24"/>
          <w:lang w:eastAsia="ko-KR"/>
        </w:rPr>
        <w:tab/>
        <w:t>R4-</w:t>
      </w:r>
      <w:r w:rsidR="007C32C2">
        <w:rPr>
          <w:rFonts w:eastAsiaTheme="minorEastAsia" w:hint="eastAsia"/>
          <w:b/>
          <w:sz w:val="24"/>
          <w:szCs w:val="24"/>
          <w:lang w:eastAsia="zh-TW"/>
        </w:rPr>
        <w:t>2504349</w:t>
      </w:r>
    </w:p>
    <w:bookmarkEnd w:id="0"/>
    <w:bookmarkEnd w:id="1"/>
    <w:p w14:paraId="584931E3" w14:textId="78EC65A6" w:rsidR="0046482F" w:rsidRPr="00627B44" w:rsidRDefault="00307617" w:rsidP="00307617">
      <w:pPr>
        <w:tabs>
          <w:tab w:val="left" w:pos="1985"/>
        </w:tabs>
        <w:rPr>
          <w:rFonts w:ascii="Arial" w:eastAsiaTheme="minorEastAsia" w:hAnsi="Arial" w:cs="Arial"/>
          <w:b/>
          <w:sz w:val="24"/>
          <w:szCs w:val="24"/>
          <w:lang w:val="en-US" w:eastAsia="zh-TW"/>
        </w:rPr>
      </w:pPr>
      <w:r w:rsidRPr="00627B44">
        <w:rPr>
          <w:rFonts w:ascii="Arial" w:eastAsiaTheme="minorEastAsia" w:hAnsi="Arial" w:cs="Arial"/>
          <w:b/>
          <w:sz w:val="24"/>
          <w:szCs w:val="24"/>
          <w:lang w:val="en-US" w:eastAsia="zh-TW"/>
        </w:rPr>
        <w:t>Wuhan</w:t>
      </w:r>
      <w:r w:rsidRPr="00627B44">
        <w:rPr>
          <w:rFonts w:ascii="Arial" w:eastAsia="SimSun" w:hAnsi="Arial" w:cs="Arial"/>
          <w:b/>
          <w:sz w:val="24"/>
          <w:szCs w:val="24"/>
          <w:lang w:val="en-US" w:eastAsia="zh-CN"/>
        </w:rPr>
        <w:t xml:space="preserve">, </w:t>
      </w:r>
      <w:r w:rsidRPr="00627B44">
        <w:rPr>
          <w:rFonts w:ascii="Arial" w:eastAsiaTheme="minorEastAsia" w:hAnsi="Arial" w:cs="Arial"/>
          <w:b/>
          <w:sz w:val="24"/>
          <w:szCs w:val="24"/>
          <w:lang w:val="en-US" w:eastAsia="zh-TW"/>
        </w:rPr>
        <w:t>Hubei</w:t>
      </w:r>
      <w:r w:rsidRPr="00627B44">
        <w:rPr>
          <w:rFonts w:ascii="Arial" w:eastAsia="SimSun" w:hAnsi="Arial" w:cs="Arial"/>
          <w:b/>
          <w:sz w:val="24"/>
          <w:szCs w:val="24"/>
          <w:lang w:val="en-US" w:eastAsia="zh-CN"/>
        </w:rPr>
        <w:t xml:space="preserve">, </w:t>
      </w:r>
      <w:r w:rsidRPr="00627B44">
        <w:rPr>
          <w:rFonts w:ascii="Arial" w:eastAsiaTheme="minorEastAsia" w:hAnsi="Arial" w:cs="Arial"/>
          <w:b/>
          <w:sz w:val="24"/>
          <w:szCs w:val="24"/>
          <w:lang w:val="en-US" w:eastAsia="zh-TW"/>
        </w:rPr>
        <w:t xml:space="preserve">China, </w:t>
      </w:r>
      <w:bookmarkEnd w:id="2"/>
      <w:r w:rsidRPr="00627B44">
        <w:rPr>
          <w:rFonts w:ascii="Arial" w:eastAsia="SimSun" w:hAnsi="Arial" w:cs="Arial"/>
          <w:b/>
          <w:sz w:val="24"/>
          <w:szCs w:val="24"/>
          <w:lang w:val="en-US" w:eastAsia="zh-CN"/>
        </w:rPr>
        <w:t>07</w:t>
      </w:r>
      <w:r w:rsidRPr="00627B44">
        <w:rPr>
          <w:rFonts w:ascii="Arial" w:eastAsiaTheme="minorEastAsia" w:hAnsi="Arial" w:cs="Arial"/>
          <w:b/>
          <w:sz w:val="24"/>
          <w:szCs w:val="24"/>
          <w:vertAlign w:val="superscript"/>
          <w:lang w:val="en-US" w:eastAsia="zh-TW"/>
        </w:rPr>
        <w:t>th</w:t>
      </w:r>
      <w:r w:rsidRPr="00627B44">
        <w:rPr>
          <w:rFonts w:ascii="Arial" w:eastAsiaTheme="minorEastAsia" w:hAnsi="Arial" w:cs="Arial"/>
          <w:b/>
          <w:sz w:val="24"/>
          <w:szCs w:val="24"/>
          <w:lang w:val="en-US" w:eastAsia="zh-TW"/>
        </w:rPr>
        <w:t xml:space="preserve"> </w:t>
      </w:r>
      <w:r w:rsidRPr="00627B44">
        <w:rPr>
          <w:rFonts w:ascii="Arial" w:eastAsia="SimSun" w:hAnsi="Arial" w:cs="Arial"/>
          <w:b/>
          <w:sz w:val="24"/>
          <w:szCs w:val="24"/>
          <w:lang w:val="en-US" w:eastAsia="zh-CN"/>
        </w:rPr>
        <w:t>– 11</w:t>
      </w:r>
      <w:r w:rsidRPr="00627B44">
        <w:rPr>
          <w:rFonts w:ascii="Arial" w:eastAsiaTheme="minorEastAsia" w:hAnsi="Arial" w:cs="Arial"/>
          <w:b/>
          <w:sz w:val="24"/>
          <w:szCs w:val="24"/>
          <w:vertAlign w:val="superscript"/>
          <w:lang w:val="en-US" w:eastAsia="zh-TW"/>
        </w:rPr>
        <w:t>th</w:t>
      </w:r>
      <w:r w:rsidRPr="00627B44">
        <w:rPr>
          <w:rFonts w:ascii="Arial" w:eastAsiaTheme="minorEastAsia" w:hAnsi="Arial" w:cs="Arial"/>
          <w:b/>
          <w:sz w:val="24"/>
          <w:szCs w:val="24"/>
          <w:lang w:val="en-US" w:eastAsia="zh-TW"/>
        </w:rPr>
        <w:t xml:space="preserve"> </w:t>
      </w:r>
      <w:proofErr w:type="gramStart"/>
      <w:r w:rsidRPr="00627B44">
        <w:rPr>
          <w:rFonts w:ascii="Arial" w:eastAsia="SimSun" w:hAnsi="Arial" w:cs="Arial"/>
          <w:b/>
          <w:sz w:val="24"/>
          <w:szCs w:val="24"/>
          <w:lang w:val="en-US" w:eastAsia="zh-CN"/>
        </w:rPr>
        <w:t>April,</w:t>
      </w:r>
      <w:proofErr w:type="gramEnd"/>
      <w:r w:rsidRPr="00627B44">
        <w:rPr>
          <w:rFonts w:ascii="Arial" w:eastAsia="SimSun" w:hAnsi="Arial" w:cs="Arial"/>
          <w:b/>
          <w:sz w:val="24"/>
          <w:szCs w:val="24"/>
          <w:lang w:val="en-US" w:eastAsia="zh-CN"/>
        </w:rPr>
        <w:t xml:space="preserve"> 2025</w:t>
      </w:r>
      <w:bookmarkEnd w:id="3"/>
    </w:p>
    <w:p w14:paraId="14204C4C" w14:textId="3831F33E" w:rsidR="000A231E" w:rsidRPr="00907075" w:rsidRDefault="000A231E" w:rsidP="0046482F">
      <w:pPr>
        <w:tabs>
          <w:tab w:val="left" w:pos="1985"/>
        </w:tabs>
        <w:rPr>
          <w:rFonts w:ascii="Arial" w:eastAsiaTheme="minorEastAsia" w:hAnsi="Arial"/>
          <w:sz w:val="24"/>
          <w:szCs w:val="24"/>
          <w:lang w:eastAsia="zh-TW"/>
        </w:rPr>
      </w:pPr>
      <w:r w:rsidRPr="00907075">
        <w:rPr>
          <w:rFonts w:ascii="Arial" w:hAnsi="Arial"/>
          <w:b/>
          <w:sz w:val="24"/>
          <w:szCs w:val="24"/>
        </w:rPr>
        <w:t>Agenda item:</w:t>
      </w:r>
      <w:r w:rsidRPr="00907075">
        <w:rPr>
          <w:rFonts w:ascii="Arial" w:hAnsi="Arial"/>
          <w:sz w:val="24"/>
          <w:szCs w:val="24"/>
        </w:rPr>
        <w:tab/>
      </w:r>
      <w:bookmarkStart w:id="5" w:name="Source"/>
      <w:bookmarkEnd w:id="5"/>
      <w:r w:rsidR="00907075" w:rsidRPr="00907075">
        <w:rPr>
          <w:rFonts w:ascii="Arial" w:eastAsiaTheme="minorEastAsia" w:hAnsi="Arial" w:hint="eastAsia"/>
          <w:sz w:val="24"/>
          <w:szCs w:val="24"/>
          <w:lang w:eastAsia="zh-TW"/>
        </w:rPr>
        <w:t>7.10.4.1</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4F0E30D4" w:rsidR="000A231E" w:rsidRPr="00627B44" w:rsidRDefault="000A231E" w:rsidP="000A231E">
      <w:pPr>
        <w:tabs>
          <w:tab w:val="left" w:pos="1985"/>
        </w:tabs>
        <w:ind w:left="1985" w:hanging="1985"/>
        <w:rPr>
          <w:rFonts w:ascii="Arial" w:eastAsiaTheme="minorEastAsia" w:hAnsi="Arial"/>
          <w:sz w:val="24"/>
          <w:szCs w:val="24"/>
          <w:lang w:eastAsia="zh-TW"/>
        </w:rPr>
      </w:pPr>
      <w:r w:rsidRPr="00627B44">
        <w:rPr>
          <w:rFonts w:ascii="Arial" w:hAnsi="Arial"/>
          <w:b/>
          <w:sz w:val="24"/>
          <w:szCs w:val="24"/>
        </w:rPr>
        <w:t>Title:</w:t>
      </w:r>
      <w:r w:rsidRPr="00627B44">
        <w:rPr>
          <w:rFonts w:ascii="Arial" w:hAnsi="Arial"/>
          <w:b/>
          <w:sz w:val="24"/>
          <w:szCs w:val="24"/>
        </w:rPr>
        <w:tab/>
      </w:r>
      <w:r w:rsidR="00831E74" w:rsidRPr="00831E74">
        <w:rPr>
          <w:rFonts w:ascii="Arial" w:hAnsi="Arial"/>
          <w:bCs/>
          <w:sz w:val="24"/>
          <w:szCs w:val="24"/>
        </w:rPr>
        <w:t>Discussion on NSGO channel model for NTN testing</w:t>
      </w:r>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34A08BF3" w14:textId="08D8A0B0" w:rsidR="00AD28E6" w:rsidRPr="00F06592" w:rsidRDefault="00726949" w:rsidP="00B606E7">
      <w:pPr>
        <w:spacing w:beforeLines="50" w:before="120"/>
        <w:jc w:val="both"/>
        <w:rPr>
          <w:rFonts w:eastAsiaTheme="minorEastAsia"/>
          <w:lang w:val="en-US" w:eastAsia="zh-TW"/>
        </w:rPr>
      </w:pPr>
      <w:bookmarkStart w:id="6" w:name="OLE_LINK14"/>
      <w:r>
        <w:rPr>
          <w:rFonts w:eastAsiaTheme="minorEastAsia" w:hint="eastAsia"/>
          <w:lang w:val="en-US" w:eastAsia="zh-TW"/>
        </w:rPr>
        <w:t>At</w:t>
      </w:r>
      <w:r w:rsidR="001C1676" w:rsidRPr="001C1676">
        <w:rPr>
          <w:rFonts w:eastAsiaTheme="minorEastAsia"/>
          <w:lang w:val="en-US" w:eastAsia="zh-TW"/>
        </w:rPr>
        <w:t xml:space="preserve"> RAN4#11</w:t>
      </w:r>
      <w:r w:rsidR="003D5850">
        <w:rPr>
          <w:rFonts w:eastAsiaTheme="minorEastAsia" w:hint="eastAsia"/>
          <w:lang w:val="en-US" w:eastAsia="zh-TW"/>
        </w:rPr>
        <w:t>4</w:t>
      </w:r>
      <w:r w:rsidR="001C1676" w:rsidRPr="001C1676">
        <w:rPr>
          <w:rFonts w:eastAsiaTheme="minorEastAsia"/>
          <w:lang w:val="en-US" w:eastAsia="zh-TW"/>
        </w:rPr>
        <w:t xml:space="preserve"> meeting, a WF for </w:t>
      </w:r>
      <w:r w:rsidR="006D544A">
        <w:rPr>
          <w:rFonts w:eastAsiaTheme="minorEastAsia" w:hint="eastAsia"/>
          <w:lang w:val="en-US" w:eastAsia="zh-TW"/>
        </w:rPr>
        <w:t>NGSO testing</w:t>
      </w:r>
      <w:r w:rsidR="001C1676" w:rsidRPr="001C1676">
        <w:rPr>
          <w:rFonts w:eastAsiaTheme="minorEastAsia"/>
          <w:lang w:val="en-US" w:eastAsia="zh-TW"/>
        </w:rPr>
        <w:t xml:space="preserve"> was agreed [1]. In this contribution, we provide our views on outstanding issues.</w:t>
      </w:r>
    </w:p>
    <w:p w14:paraId="007508DB" w14:textId="3C0E2562" w:rsidR="00726949" w:rsidRPr="003102C0" w:rsidRDefault="000E59F1"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7" w:name="OLE_LINK66"/>
      <w:bookmarkStart w:id="8" w:name="_Hlk92380727"/>
      <w:bookmarkEnd w:id="6"/>
      <w:r>
        <w:rPr>
          <w:rFonts w:eastAsiaTheme="minorEastAsia" w:hint="eastAsia"/>
          <w:lang w:eastAsia="zh-TW"/>
        </w:rPr>
        <w:t>Discussion</w:t>
      </w:r>
    </w:p>
    <w:tbl>
      <w:tblPr>
        <w:tblStyle w:val="TableGrid"/>
        <w:tblW w:w="0" w:type="auto"/>
        <w:tblLook w:val="04A0" w:firstRow="1" w:lastRow="0" w:firstColumn="1" w:lastColumn="0" w:noHBand="0" w:noVBand="1"/>
      </w:tblPr>
      <w:tblGrid>
        <w:gridCol w:w="9695"/>
      </w:tblGrid>
      <w:tr w:rsidR="00AB7D3D" w14:paraId="5B9BD9A9" w14:textId="77777777" w:rsidTr="00AB7D3D">
        <w:tc>
          <w:tcPr>
            <w:tcW w:w="9695" w:type="dxa"/>
          </w:tcPr>
          <w:p w14:paraId="54180BA6" w14:textId="77777777" w:rsidR="003258E3" w:rsidRDefault="003258E3" w:rsidP="003258E3">
            <w:pPr>
              <w:jc w:val="both"/>
              <w:rPr>
                <w:rFonts w:eastAsia="SimSun"/>
                <w:b/>
                <w:bCs/>
                <w:u w:val="single"/>
                <w:lang w:val="en-US" w:eastAsia="zh-CN"/>
              </w:rPr>
            </w:pPr>
            <w:bookmarkStart w:id="9" w:name="OLE_LINK57"/>
            <w:bookmarkStart w:id="10" w:name="OLE_LINK67"/>
            <w:bookmarkStart w:id="11" w:name="OLE_LINK6"/>
            <w:bookmarkEnd w:id="7"/>
            <w:r>
              <w:rPr>
                <w:b/>
                <w:bCs/>
                <w:u w:val="single"/>
                <w:lang w:val="en-US" w:eastAsia="zh-CN"/>
              </w:rPr>
              <w:t>Issue 1-1-1 Satellite position/velocity estimation based on equation of motion</w:t>
            </w:r>
          </w:p>
          <w:p w14:paraId="3983BE51" w14:textId="77777777" w:rsidR="003258E3" w:rsidRDefault="003258E3" w:rsidP="003258E3">
            <w:pPr>
              <w:pStyle w:val="ListParagraph"/>
              <w:numPr>
                <w:ilvl w:val="0"/>
                <w:numId w:val="90"/>
              </w:numPr>
              <w:autoSpaceDN w:val="0"/>
              <w:spacing w:after="120"/>
              <w:ind w:leftChars="0"/>
              <w:rPr>
                <w:szCs w:val="24"/>
                <w:lang w:eastAsia="zh-CN"/>
              </w:rPr>
            </w:pPr>
            <w:r>
              <w:rPr>
                <w:rFonts w:eastAsia="SimSun"/>
                <w:szCs w:val="24"/>
                <w:lang w:eastAsia="zh-CN"/>
              </w:rPr>
              <w:t>WF</w:t>
            </w:r>
          </w:p>
          <w:p w14:paraId="0E28E931" w14:textId="3A9F44FF" w:rsidR="003258E3" w:rsidRDefault="003258E3" w:rsidP="003258E3">
            <w:pPr>
              <w:pStyle w:val="ListParagraph"/>
              <w:numPr>
                <w:ilvl w:val="0"/>
                <w:numId w:val="91"/>
              </w:numPr>
              <w:autoSpaceDN w:val="0"/>
              <w:spacing w:after="120"/>
              <w:ind w:leftChars="0" w:left="1616"/>
              <w:rPr>
                <w:rFonts w:eastAsia="SimSun"/>
                <w:szCs w:val="24"/>
                <w:lang w:eastAsia="zh-CN"/>
              </w:rPr>
            </w:pPr>
            <w:r>
              <w:rPr>
                <w:rFonts w:eastAsia="SimSun"/>
                <w:szCs w:val="24"/>
                <w:lang w:eastAsia="zh-CN"/>
              </w:rPr>
              <w:t xml:space="preserve">RAN4 aims to introduce TE-emulated time varying doppler shift and propagation delay based on </w:t>
            </w:r>
            <w:r>
              <w:rPr>
                <w:szCs w:val="24"/>
                <w:lang w:eastAsia="zh-CN"/>
              </w:rPr>
              <w:t xml:space="preserve">the </w:t>
            </w:r>
            <w:r w:rsidR="00DC4DE3">
              <w:rPr>
                <w:szCs w:val="24"/>
                <w:lang w:eastAsia="zh-CN"/>
              </w:rPr>
              <w:t xml:space="preserve">Keplerian </w:t>
            </w:r>
            <w:r>
              <w:rPr>
                <w:szCs w:val="24"/>
                <w:lang w:eastAsia="zh-CN"/>
              </w:rPr>
              <w:t>’s equation and equation of motion. It is up to TE implementation which method is used to derive the varying Doppler shift and propagation delay for NGSO test. Specify both the satellite position/velocity calculation methods in TS 38.101-5/TS 36.102</w:t>
            </w:r>
          </w:p>
          <w:p w14:paraId="5286C661" w14:textId="68329AAA" w:rsidR="003258E3" w:rsidRDefault="003258E3" w:rsidP="003258E3">
            <w:pPr>
              <w:pStyle w:val="ListParagraph"/>
              <w:numPr>
                <w:ilvl w:val="1"/>
                <w:numId w:val="91"/>
              </w:numPr>
              <w:autoSpaceDN w:val="0"/>
              <w:spacing w:after="120"/>
              <w:ind w:leftChars="0" w:left="2096"/>
              <w:rPr>
                <w:rFonts w:eastAsia="SimSun"/>
                <w:szCs w:val="24"/>
                <w:lang w:eastAsia="zh-CN"/>
              </w:rPr>
            </w:pPr>
            <w:r>
              <w:rPr>
                <w:rFonts w:eastAsia="SimSun"/>
                <w:szCs w:val="24"/>
                <w:lang w:eastAsia="zh-CN"/>
              </w:rPr>
              <w:t xml:space="preserve">Note: the details models for </w:t>
            </w:r>
            <w:r w:rsidR="00DC4DE3">
              <w:rPr>
                <w:rFonts w:eastAsia="SimSun"/>
                <w:szCs w:val="24"/>
                <w:lang w:eastAsia="zh-CN"/>
              </w:rPr>
              <w:t xml:space="preserve">Keplerian </w:t>
            </w:r>
            <w:r>
              <w:rPr>
                <w:rFonts w:eastAsia="SimSun"/>
                <w:szCs w:val="24"/>
                <w:lang w:eastAsia="zh-CN"/>
              </w:rPr>
              <w:t>’s equation and equation of motion can be referred in Appendix</w:t>
            </w:r>
          </w:p>
          <w:p w14:paraId="17755F51" w14:textId="77777777" w:rsidR="003258E3" w:rsidRDefault="003258E3" w:rsidP="003258E3">
            <w:pPr>
              <w:pStyle w:val="ListParagraph"/>
              <w:numPr>
                <w:ilvl w:val="0"/>
                <w:numId w:val="91"/>
              </w:numPr>
              <w:overflowPunct w:val="0"/>
              <w:autoSpaceDE w:val="0"/>
              <w:autoSpaceDN w:val="0"/>
              <w:adjustRightInd w:val="0"/>
              <w:ind w:leftChars="0" w:left="1616"/>
              <w:rPr>
                <w:rFonts w:eastAsia="SimSun"/>
                <w:szCs w:val="24"/>
                <w:lang w:eastAsia="zh-CN"/>
              </w:rPr>
            </w:pPr>
            <w:r>
              <w:rPr>
                <w:rFonts w:eastAsia="SimSun"/>
                <w:szCs w:val="24"/>
                <w:lang w:eastAsia="zh-CN"/>
              </w:rPr>
              <w:t>RAN4 will introduce the accuracy requirement applied for two models compared with GMAT</w:t>
            </w:r>
          </w:p>
          <w:p w14:paraId="0CD6655E" w14:textId="77777777" w:rsidR="003258E3" w:rsidRDefault="003258E3" w:rsidP="003258E3">
            <w:pPr>
              <w:pStyle w:val="ListParagraph"/>
              <w:numPr>
                <w:ilvl w:val="0"/>
                <w:numId w:val="91"/>
              </w:numPr>
              <w:overflowPunct w:val="0"/>
              <w:autoSpaceDE w:val="0"/>
              <w:autoSpaceDN w:val="0"/>
              <w:adjustRightInd w:val="0"/>
              <w:ind w:leftChars="0" w:left="1616"/>
              <w:rPr>
                <w:rFonts w:eastAsia="SimSun"/>
                <w:szCs w:val="24"/>
                <w:lang w:eastAsia="zh-CN"/>
              </w:rPr>
            </w:pPr>
            <w:r>
              <w:rPr>
                <w:rFonts w:eastAsia="SimSun"/>
                <w:szCs w:val="24"/>
                <w:lang w:eastAsia="zh-CN"/>
              </w:rPr>
              <w:t>Companies are encouraged to provide the calibration and comparison results with two models before RAN4#114bis meeting, based on calibration and comparison results, further discuss how to define the related accuracy requirement in the next meeting.</w:t>
            </w:r>
          </w:p>
          <w:p w14:paraId="17FB90CE" w14:textId="77777777" w:rsidR="003258E3" w:rsidRDefault="003258E3" w:rsidP="003258E3">
            <w:pPr>
              <w:pStyle w:val="ListParagraph"/>
              <w:numPr>
                <w:ilvl w:val="0"/>
                <w:numId w:val="91"/>
              </w:numPr>
              <w:autoSpaceDN w:val="0"/>
              <w:spacing w:after="120"/>
              <w:ind w:leftChars="0" w:left="1616"/>
              <w:rPr>
                <w:rFonts w:eastAsia="SimSun"/>
                <w:szCs w:val="24"/>
                <w:lang w:eastAsia="zh-CN"/>
              </w:rPr>
            </w:pPr>
            <w:r>
              <w:rPr>
                <w:rFonts w:eastAsia="SimSun"/>
                <w:szCs w:val="24"/>
                <w:lang w:eastAsia="zh-CN"/>
              </w:rPr>
              <w:t xml:space="preserve">FFS how to capture the TE-emulated time varying doppler shift and propagation delay model </w:t>
            </w:r>
            <w:proofErr w:type="gramStart"/>
            <w:r>
              <w:rPr>
                <w:rFonts w:eastAsia="SimSun"/>
                <w:szCs w:val="24"/>
                <w:lang w:eastAsia="zh-CN"/>
              </w:rPr>
              <w:t>in  the</w:t>
            </w:r>
            <w:proofErr w:type="gramEnd"/>
            <w:r>
              <w:rPr>
                <w:rFonts w:eastAsia="SimSun"/>
                <w:szCs w:val="24"/>
                <w:lang w:eastAsia="zh-CN"/>
              </w:rPr>
              <w:t xml:space="preserve"> specification</w:t>
            </w:r>
          </w:p>
          <w:p w14:paraId="40F394AF" w14:textId="3C6EBF40" w:rsidR="009B4F47" w:rsidRPr="003258E3" w:rsidRDefault="003258E3" w:rsidP="003258E3">
            <w:pPr>
              <w:pStyle w:val="ListParagraph"/>
              <w:numPr>
                <w:ilvl w:val="1"/>
                <w:numId w:val="91"/>
              </w:numPr>
              <w:autoSpaceDN w:val="0"/>
              <w:spacing w:after="120"/>
              <w:ind w:leftChars="0" w:left="2096"/>
              <w:rPr>
                <w:rFonts w:eastAsia="SimSun"/>
                <w:szCs w:val="24"/>
                <w:lang w:eastAsia="zh-CN"/>
              </w:rPr>
            </w:pPr>
            <w:r>
              <w:rPr>
                <w:rFonts w:eastAsia="SimSun"/>
                <w:szCs w:val="24"/>
                <w:lang w:eastAsia="zh-CN"/>
              </w:rPr>
              <w:t xml:space="preserve">Option 1: capture into the normative part of Appendix, details need to be further discussed </w:t>
            </w:r>
          </w:p>
        </w:tc>
      </w:tr>
    </w:tbl>
    <w:p w14:paraId="6FB65D29" w14:textId="145E517C" w:rsidR="001A43F9" w:rsidRPr="001A43F9" w:rsidRDefault="00106722" w:rsidP="001A43F9">
      <w:pPr>
        <w:spacing w:beforeLines="50" w:before="120" w:afterLines="50" w:after="120"/>
        <w:jc w:val="both"/>
        <w:rPr>
          <w:rFonts w:eastAsiaTheme="minorEastAsia"/>
          <w:lang w:eastAsia="zh-TW"/>
        </w:rPr>
      </w:pPr>
      <w:bookmarkStart w:id="12" w:name="OLE_LINK72"/>
      <w:r>
        <w:rPr>
          <w:rFonts w:eastAsiaTheme="minorEastAsia" w:hint="eastAsia"/>
          <w:lang w:eastAsia="zh-TW"/>
        </w:rPr>
        <w:t>In RNA4</w:t>
      </w:r>
      <w:r w:rsidR="001A43F9" w:rsidRPr="001A43F9">
        <w:rPr>
          <w:rFonts w:eastAsiaTheme="minorEastAsia"/>
          <w:lang w:eastAsia="zh-TW"/>
        </w:rPr>
        <w:t xml:space="preserve">, </w:t>
      </w:r>
      <w:r w:rsidR="00AB079F" w:rsidRPr="00AB079F">
        <w:rPr>
          <w:rFonts w:eastAsiaTheme="minorEastAsia"/>
          <w:lang w:eastAsia="zh-TW"/>
        </w:rPr>
        <w:t xml:space="preserve">two distinct </w:t>
      </w:r>
      <w:r w:rsidR="008165FF" w:rsidRPr="008165FF">
        <w:rPr>
          <w:rFonts w:eastAsiaTheme="minorEastAsia"/>
          <w:lang w:eastAsia="zh-TW"/>
        </w:rPr>
        <w:t>method</w:t>
      </w:r>
      <w:r w:rsidR="008165FF">
        <w:rPr>
          <w:rFonts w:eastAsiaTheme="minorEastAsia" w:hint="eastAsia"/>
          <w:lang w:eastAsia="zh-TW"/>
        </w:rPr>
        <w:t>s</w:t>
      </w:r>
      <w:r w:rsidR="008165FF" w:rsidRPr="008165FF">
        <w:rPr>
          <w:rFonts w:eastAsiaTheme="minorEastAsia"/>
          <w:lang w:eastAsia="zh-TW"/>
        </w:rPr>
        <w:t xml:space="preserve"> </w:t>
      </w:r>
      <w:r w:rsidR="00AB079F" w:rsidRPr="00AB079F">
        <w:rPr>
          <w:rFonts w:eastAsiaTheme="minorEastAsia"/>
          <w:lang w:eastAsia="zh-TW"/>
        </w:rPr>
        <w:t>are discussed</w:t>
      </w:r>
      <w:r w:rsidR="001A43F9" w:rsidRPr="001A43F9">
        <w:rPr>
          <w:rFonts w:eastAsiaTheme="minorEastAsia"/>
          <w:lang w:eastAsia="zh-TW"/>
        </w:rPr>
        <w:t xml:space="preserve"> to generate varying Doppler shifts and delays for satellite communication simulations. The first method, based on </w:t>
      </w:r>
      <w:r w:rsidR="00DC4DE3">
        <w:rPr>
          <w:rFonts w:eastAsiaTheme="minorEastAsia"/>
          <w:lang w:eastAsia="zh-TW"/>
        </w:rPr>
        <w:t xml:space="preserve">Keplerian </w:t>
      </w:r>
      <w:r w:rsidR="001A43F9" w:rsidRPr="001A43F9">
        <w:rPr>
          <w:rFonts w:eastAsiaTheme="minorEastAsia"/>
          <w:lang w:eastAsia="zh-TW"/>
        </w:rPr>
        <w:t>orbital mechanics, utilizes the laws of planetary motion to accurately predict the satellite's position and velocity in its orbit. This method requires a coordination transformation between the Earth-Centered Inertial (ECI) frame and the Earth-Centered Earth-Fixed (ECEF) frame to calculate the Doppler effect and signal delay. Additionally, it relies on numerical methods, such as the Newton method, which necessitates several iterations and a stopping criterion to achieve the desired precision.</w:t>
      </w:r>
    </w:p>
    <w:p w14:paraId="2020A9E7" w14:textId="2B93BCA7" w:rsidR="00E46D1D" w:rsidRDefault="001A43F9" w:rsidP="001A43F9">
      <w:pPr>
        <w:spacing w:beforeLines="50" w:before="120" w:afterLines="50" w:after="120"/>
        <w:jc w:val="both"/>
        <w:rPr>
          <w:rFonts w:eastAsiaTheme="minorEastAsia"/>
          <w:lang w:eastAsia="zh-TW"/>
        </w:rPr>
      </w:pPr>
      <w:r w:rsidRPr="001A43F9">
        <w:rPr>
          <w:rFonts w:eastAsiaTheme="minorEastAsia"/>
          <w:lang w:eastAsia="zh-TW"/>
        </w:rPr>
        <w:t xml:space="preserve">On the other hand, the </w:t>
      </w:r>
      <w:bookmarkStart w:id="13" w:name="OLE_LINK26"/>
      <w:r w:rsidR="005C6A29">
        <w:rPr>
          <w:rFonts w:eastAsiaTheme="minorEastAsia" w:hint="eastAsia"/>
          <w:lang w:eastAsia="zh-TW"/>
        </w:rPr>
        <w:t>e</w:t>
      </w:r>
      <w:r w:rsidR="00E4638B" w:rsidRPr="00E4638B">
        <w:rPr>
          <w:rFonts w:eastAsiaTheme="minorEastAsia"/>
          <w:lang w:eastAsia="zh-TW"/>
        </w:rPr>
        <w:t xml:space="preserve">quation of </w:t>
      </w:r>
      <w:r w:rsidR="00703832">
        <w:rPr>
          <w:rFonts w:eastAsiaTheme="minorEastAsia" w:hint="eastAsia"/>
          <w:lang w:eastAsia="zh-TW"/>
        </w:rPr>
        <w:t>m</w:t>
      </w:r>
      <w:r w:rsidR="00E4638B" w:rsidRPr="00E4638B">
        <w:rPr>
          <w:rFonts w:eastAsiaTheme="minorEastAsia"/>
          <w:lang w:eastAsia="zh-TW"/>
        </w:rPr>
        <w:t>otion</w:t>
      </w:r>
      <w:bookmarkEnd w:id="13"/>
      <w:r w:rsidRPr="001A43F9">
        <w:rPr>
          <w:rFonts w:eastAsiaTheme="minorEastAsia"/>
          <w:lang w:eastAsia="zh-TW"/>
        </w:rPr>
        <w:t xml:space="preserve"> </w:t>
      </w:r>
      <w:bookmarkStart w:id="14" w:name="OLE_LINK22"/>
      <w:r w:rsidRPr="001A43F9">
        <w:rPr>
          <w:rFonts w:eastAsiaTheme="minorEastAsia"/>
          <w:lang w:eastAsia="zh-TW"/>
        </w:rPr>
        <w:t xml:space="preserve">method </w:t>
      </w:r>
      <w:bookmarkEnd w:id="14"/>
      <w:r w:rsidRPr="001A43F9">
        <w:rPr>
          <w:rFonts w:eastAsiaTheme="minorEastAsia"/>
          <w:lang w:eastAsia="zh-TW"/>
        </w:rPr>
        <w:t xml:space="preserve">offers a different approach. It directly solves the ordinary differential equations that describe the satellite's motion without the need for coordination transformation between ECI and ECEF frames. This simplifies the process as it eliminates the complex step of converting coordinates from one frame to another. Furthermore, the RK4 method does not require the use of the Newton method or any iterative process with a stopping criterion, making it a more straightforward option for simulating complex orbital dynamics where analytical solutions are not feasible. </w:t>
      </w:r>
    </w:p>
    <w:p w14:paraId="377EDB95" w14:textId="2F976384" w:rsidR="00B21DC6" w:rsidRDefault="005F5D9F" w:rsidP="001A43F9">
      <w:pPr>
        <w:spacing w:beforeLines="50" w:before="120" w:afterLines="50" w:after="120"/>
        <w:jc w:val="both"/>
        <w:rPr>
          <w:rFonts w:eastAsiaTheme="minorEastAsia"/>
          <w:lang w:eastAsia="zh-TW"/>
        </w:rPr>
      </w:pPr>
      <w:r>
        <w:rPr>
          <w:rFonts w:eastAsiaTheme="minorEastAsia" w:hint="eastAsia"/>
          <w:lang w:eastAsia="zh-TW"/>
        </w:rPr>
        <w:t xml:space="preserve">We </w:t>
      </w:r>
      <w:r w:rsidR="00E64AB1">
        <w:rPr>
          <w:rFonts w:eastAsiaTheme="minorEastAsia" w:hint="eastAsia"/>
          <w:lang w:eastAsia="zh-TW"/>
        </w:rPr>
        <w:t>show</w:t>
      </w:r>
      <w:r>
        <w:rPr>
          <w:rFonts w:eastAsiaTheme="minorEastAsia" w:hint="eastAsia"/>
          <w:lang w:eastAsia="zh-TW"/>
        </w:rPr>
        <w:t xml:space="preserve"> simulations results </w:t>
      </w:r>
      <w:r w:rsidR="002115D5">
        <w:rPr>
          <w:rFonts w:eastAsiaTheme="minorEastAsia" w:hint="eastAsia"/>
          <w:lang w:eastAsia="zh-TW"/>
        </w:rPr>
        <w:t>for</w:t>
      </w:r>
      <w:r>
        <w:rPr>
          <w:rFonts w:eastAsiaTheme="minorEastAsia" w:hint="eastAsia"/>
          <w:lang w:eastAsia="zh-TW"/>
        </w:rPr>
        <w:t xml:space="preserve"> the difference between GMAT</w:t>
      </w:r>
      <w:r w:rsidR="00664C38">
        <w:rPr>
          <w:rFonts w:eastAsiaTheme="minorEastAsia" w:hint="eastAsia"/>
          <w:lang w:eastAsia="zh-TW"/>
        </w:rPr>
        <w:t xml:space="preserve">, </w:t>
      </w:r>
      <w:bookmarkStart w:id="15" w:name="OLE_LINK45"/>
      <w:r w:rsidR="00DC4DE3">
        <w:rPr>
          <w:rFonts w:eastAsiaTheme="minorEastAsia" w:hint="eastAsia"/>
          <w:lang w:eastAsia="zh-TW"/>
        </w:rPr>
        <w:t>Keplerian</w:t>
      </w:r>
      <w:r w:rsidR="00664C38">
        <w:rPr>
          <w:rFonts w:eastAsiaTheme="minorEastAsia" w:hint="eastAsia"/>
          <w:lang w:eastAsia="zh-TW"/>
        </w:rPr>
        <w:t xml:space="preserve"> </w:t>
      </w:r>
      <w:r w:rsidR="00DC4DE3" w:rsidRPr="00DC4DE3">
        <w:rPr>
          <w:rFonts w:eastAsiaTheme="minorEastAsia"/>
          <w:lang w:eastAsia="zh-TW"/>
        </w:rPr>
        <w:t xml:space="preserve">method </w:t>
      </w:r>
      <w:r w:rsidR="00664C38">
        <w:rPr>
          <w:rFonts w:eastAsiaTheme="minorEastAsia" w:hint="eastAsia"/>
          <w:lang w:eastAsia="zh-TW"/>
        </w:rPr>
        <w:t xml:space="preserve">and </w:t>
      </w:r>
      <w:r w:rsidR="00F2043D" w:rsidRPr="00F2043D">
        <w:rPr>
          <w:rFonts w:eastAsiaTheme="minorEastAsia"/>
          <w:lang w:eastAsia="zh-TW"/>
        </w:rPr>
        <w:t>equation of motion</w:t>
      </w:r>
      <w:bookmarkEnd w:id="15"/>
      <w:r w:rsidR="00664C38">
        <w:rPr>
          <w:rFonts w:eastAsiaTheme="minorEastAsia" w:hint="eastAsia"/>
          <w:lang w:eastAsia="zh-TW"/>
        </w:rPr>
        <w:t xml:space="preserve">, where the derivation of </w:t>
      </w:r>
      <w:r w:rsidR="00DC4DE3">
        <w:rPr>
          <w:rFonts w:eastAsiaTheme="minorEastAsia"/>
          <w:lang w:eastAsia="zh-TW"/>
        </w:rPr>
        <w:t>Keplerian</w:t>
      </w:r>
      <w:r w:rsidR="001609B5" w:rsidRPr="001609B5">
        <w:rPr>
          <w:rFonts w:eastAsiaTheme="minorEastAsia"/>
          <w:lang w:eastAsia="zh-TW"/>
        </w:rPr>
        <w:t xml:space="preserve"> </w:t>
      </w:r>
      <w:r w:rsidR="00DC4DE3" w:rsidRPr="00DC4DE3">
        <w:rPr>
          <w:rFonts w:eastAsiaTheme="minorEastAsia"/>
          <w:lang w:eastAsia="zh-TW"/>
        </w:rPr>
        <w:t xml:space="preserve">method </w:t>
      </w:r>
      <w:r w:rsidR="001609B5" w:rsidRPr="001609B5">
        <w:rPr>
          <w:rFonts w:eastAsiaTheme="minorEastAsia"/>
          <w:lang w:eastAsia="zh-TW"/>
        </w:rPr>
        <w:t>and equation of motion</w:t>
      </w:r>
      <w:r w:rsidR="00664C38">
        <w:rPr>
          <w:rFonts w:eastAsiaTheme="minorEastAsia" w:hint="eastAsia"/>
          <w:lang w:eastAsia="zh-TW"/>
        </w:rPr>
        <w:t xml:space="preserve"> </w:t>
      </w:r>
      <w:r w:rsidR="001609B5">
        <w:rPr>
          <w:rFonts w:eastAsiaTheme="minorEastAsia" w:hint="eastAsia"/>
          <w:lang w:eastAsia="zh-TW"/>
        </w:rPr>
        <w:t>are</w:t>
      </w:r>
      <w:r w:rsidR="00664C38">
        <w:rPr>
          <w:rFonts w:eastAsiaTheme="minorEastAsia" w:hint="eastAsia"/>
          <w:lang w:eastAsia="zh-TW"/>
        </w:rPr>
        <w:t xml:space="preserve"> based on </w:t>
      </w:r>
      <w:r w:rsidR="00AB7319">
        <w:rPr>
          <w:rFonts w:eastAsiaTheme="minorEastAsia" w:hint="eastAsia"/>
          <w:lang w:eastAsia="zh-TW"/>
        </w:rPr>
        <w:t xml:space="preserve">Appendix in </w:t>
      </w:r>
      <w:r w:rsidR="00664C38">
        <w:rPr>
          <w:rFonts w:eastAsiaTheme="minorEastAsia" w:hint="eastAsia"/>
          <w:lang w:eastAsia="zh-TW"/>
        </w:rPr>
        <w:t>[</w:t>
      </w:r>
      <w:r w:rsidR="00AB7319">
        <w:rPr>
          <w:rFonts w:eastAsiaTheme="minorEastAsia" w:hint="eastAsia"/>
          <w:lang w:eastAsia="zh-TW"/>
        </w:rPr>
        <w:t>1</w:t>
      </w:r>
      <w:r w:rsidR="00664C38">
        <w:rPr>
          <w:rFonts w:eastAsiaTheme="minorEastAsia" w:hint="eastAsia"/>
          <w:lang w:eastAsia="zh-TW"/>
        </w:rPr>
        <w:t>]</w:t>
      </w:r>
      <w:r w:rsidR="00187225">
        <w:rPr>
          <w:rFonts w:eastAsiaTheme="minorEastAsia" w:hint="eastAsia"/>
          <w:lang w:eastAsia="zh-TW"/>
        </w:rPr>
        <w:t xml:space="preserve"> and </w:t>
      </w:r>
      <w:bookmarkStart w:id="16" w:name="OLE_LINK17"/>
      <w:r w:rsidR="00187225">
        <w:rPr>
          <w:rFonts w:eastAsiaTheme="minorEastAsia" w:hint="eastAsia"/>
          <w:lang w:eastAsia="zh-TW"/>
        </w:rPr>
        <w:t xml:space="preserve">initial </w:t>
      </w:r>
      <w:r w:rsidR="00187225" w:rsidRPr="00187225">
        <w:rPr>
          <w:rFonts w:eastAsiaTheme="minorEastAsia"/>
          <w:lang w:eastAsia="zh-TW"/>
        </w:rPr>
        <w:t xml:space="preserve">ephemeris </w:t>
      </w:r>
      <w:bookmarkEnd w:id="16"/>
      <w:r w:rsidR="00187225" w:rsidRPr="00187225">
        <w:rPr>
          <w:rFonts w:eastAsiaTheme="minorEastAsia"/>
          <w:lang w:eastAsia="zh-TW"/>
        </w:rPr>
        <w:t xml:space="preserve">information </w:t>
      </w:r>
      <w:r w:rsidR="00A931C7">
        <w:rPr>
          <w:rFonts w:eastAsiaTheme="minorEastAsia" w:hint="eastAsia"/>
          <w:lang w:eastAsia="zh-TW"/>
        </w:rPr>
        <w:t>is from</w:t>
      </w:r>
      <w:r w:rsidR="00187225">
        <w:rPr>
          <w:rFonts w:eastAsiaTheme="minorEastAsia" w:hint="eastAsia"/>
          <w:lang w:eastAsia="zh-TW"/>
        </w:rPr>
        <w:t xml:space="preserve"> the excel file LEO-600 in [</w:t>
      </w:r>
      <w:r w:rsidR="00AB7319">
        <w:rPr>
          <w:rFonts w:eastAsiaTheme="minorEastAsia" w:hint="eastAsia"/>
          <w:lang w:eastAsia="zh-TW"/>
        </w:rPr>
        <w:t>2</w:t>
      </w:r>
      <w:r w:rsidR="00187225">
        <w:rPr>
          <w:rFonts w:eastAsiaTheme="minorEastAsia" w:hint="eastAsia"/>
          <w:lang w:eastAsia="zh-TW"/>
        </w:rPr>
        <w:t>].</w:t>
      </w:r>
      <w:r w:rsidR="00FB31E9">
        <w:rPr>
          <w:rFonts w:eastAsiaTheme="minorEastAsia" w:hint="eastAsia"/>
          <w:lang w:eastAsia="zh-TW"/>
        </w:rPr>
        <w:t xml:space="preserve"> </w:t>
      </w:r>
      <w:bookmarkStart w:id="17" w:name="OLE_LINK30"/>
    </w:p>
    <w:p w14:paraId="054D16D3" w14:textId="7479C53C" w:rsidR="005F5D9F" w:rsidRDefault="002A66DE" w:rsidP="001A43F9">
      <w:pPr>
        <w:spacing w:beforeLines="50" w:before="120" w:afterLines="50" w:after="120"/>
        <w:jc w:val="both"/>
        <w:rPr>
          <w:rFonts w:eastAsiaTheme="minorEastAsia"/>
          <w:lang w:eastAsia="zh-TW"/>
        </w:rPr>
      </w:pPr>
      <w:r w:rsidRPr="002A66DE">
        <w:rPr>
          <w:rFonts w:eastAsiaTheme="minorEastAsia"/>
          <w:lang w:eastAsia="zh-TW"/>
        </w:rPr>
        <w:t xml:space="preserve">Figure 1 illustrates that </w:t>
      </w:r>
      <w:bookmarkStart w:id="18" w:name="OLE_LINK46"/>
      <w:r w:rsidRPr="002A66DE">
        <w:rPr>
          <w:rFonts w:eastAsiaTheme="minorEastAsia"/>
          <w:lang w:eastAsia="zh-TW"/>
        </w:rPr>
        <w:t xml:space="preserve">the discrepancies in the position and velocity vectors when comparing the </w:t>
      </w:r>
      <w:r w:rsidR="00DC4DE3">
        <w:rPr>
          <w:rFonts w:eastAsiaTheme="minorEastAsia"/>
          <w:lang w:eastAsia="zh-TW"/>
        </w:rPr>
        <w:t>Keplerian</w:t>
      </w:r>
      <w:r w:rsidRPr="002A66DE">
        <w:rPr>
          <w:rFonts w:eastAsiaTheme="minorEastAsia"/>
          <w:lang w:eastAsia="zh-TW"/>
        </w:rPr>
        <w:t xml:space="preserve"> </w:t>
      </w:r>
      <w:bookmarkStart w:id="19" w:name="OLE_LINK34"/>
      <w:r w:rsidRPr="002A66DE">
        <w:rPr>
          <w:rFonts w:eastAsiaTheme="minorEastAsia"/>
          <w:lang w:eastAsia="zh-TW"/>
        </w:rPr>
        <w:t xml:space="preserve">method </w:t>
      </w:r>
      <w:bookmarkEnd w:id="19"/>
      <w:r w:rsidRPr="002A66DE">
        <w:rPr>
          <w:rFonts w:eastAsiaTheme="minorEastAsia"/>
          <w:lang w:eastAsia="zh-TW"/>
        </w:rPr>
        <w:t>to the equation of motion are relatively minor</w:t>
      </w:r>
      <w:bookmarkEnd w:id="18"/>
      <w:r w:rsidRPr="002A66DE">
        <w:rPr>
          <w:rFonts w:eastAsiaTheme="minorEastAsia"/>
          <w:lang w:eastAsia="zh-TW"/>
        </w:rPr>
        <w:t xml:space="preserve">. Consequently, as depicted in Figure 2, </w:t>
      </w:r>
      <w:bookmarkStart w:id="20" w:name="OLE_LINK47"/>
      <w:r w:rsidRPr="002A66DE">
        <w:rPr>
          <w:rFonts w:eastAsiaTheme="minorEastAsia"/>
          <w:lang w:eastAsia="zh-TW"/>
        </w:rPr>
        <w:t>the resulting Doppler shifts and time delays, which are derived from these vectors, also exhibit a high degree of similarity</w:t>
      </w:r>
      <w:bookmarkEnd w:id="20"/>
      <w:r w:rsidRPr="002A66DE">
        <w:rPr>
          <w:rFonts w:eastAsiaTheme="minorEastAsia"/>
          <w:lang w:eastAsia="zh-TW"/>
        </w:rPr>
        <w:t>.</w:t>
      </w:r>
    </w:p>
    <w:p w14:paraId="124858E5" w14:textId="6A84673F" w:rsidR="007E761D" w:rsidRDefault="008D5C02" w:rsidP="001A43F9">
      <w:pPr>
        <w:spacing w:beforeLines="50" w:before="120" w:afterLines="50" w:after="120"/>
        <w:jc w:val="both"/>
        <w:rPr>
          <w:rFonts w:eastAsiaTheme="minorEastAsia"/>
          <w:lang w:eastAsia="zh-TW"/>
        </w:rPr>
      </w:pPr>
      <w:r w:rsidRPr="008D5C02">
        <w:rPr>
          <w:rFonts w:eastAsiaTheme="minorEastAsia"/>
          <w:lang w:eastAsia="zh-TW"/>
        </w:rPr>
        <w:lastRenderedPageBreak/>
        <w:t xml:space="preserve">Subsequently, we </w:t>
      </w:r>
      <w:bookmarkStart w:id="21" w:name="OLE_LINK43"/>
      <w:r w:rsidRPr="008D5C02">
        <w:rPr>
          <w:rFonts w:eastAsiaTheme="minorEastAsia"/>
          <w:lang w:eastAsia="zh-TW"/>
        </w:rPr>
        <w:t xml:space="preserve">juxtapose </w:t>
      </w:r>
      <w:bookmarkEnd w:id="21"/>
      <w:r w:rsidRPr="008D5C02">
        <w:rPr>
          <w:rFonts w:eastAsiaTheme="minorEastAsia"/>
          <w:lang w:eastAsia="zh-TW"/>
        </w:rPr>
        <w:t xml:space="preserve">the </w:t>
      </w:r>
      <w:r w:rsidR="005C332A">
        <w:rPr>
          <w:rFonts w:eastAsiaTheme="minorEastAsia" w:hint="eastAsia"/>
          <w:lang w:eastAsia="zh-TW"/>
        </w:rPr>
        <w:t xml:space="preserve">results from </w:t>
      </w:r>
      <w:r w:rsidR="00DC4DE3">
        <w:rPr>
          <w:rFonts w:eastAsiaTheme="minorEastAsia"/>
          <w:lang w:eastAsia="zh-TW"/>
        </w:rPr>
        <w:t>Keplerian</w:t>
      </w:r>
      <w:r w:rsidRPr="008D5C02">
        <w:rPr>
          <w:rFonts w:eastAsiaTheme="minorEastAsia"/>
          <w:lang w:eastAsia="zh-TW"/>
        </w:rPr>
        <w:t xml:space="preserve"> method and the equation of motion with the results from GMAT as presented in [2]. Figures 3 and 4 reveal </w:t>
      </w:r>
      <w:bookmarkStart w:id="22" w:name="OLE_LINK18"/>
      <w:bookmarkStart w:id="23" w:name="OLE_LINK9"/>
      <w:r w:rsidRPr="008D5C02">
        <w:rPr>
          <w:rFonts w:eastAsiaTheme="minorEastAsia"/>
          <w:lang w:eastAsia="zh-TW"/>
        </w:rPr>
        <w:t>significant discrepancies</w:t>
      </w:r>
      <w:bookmarkEnd w:id="22"/>
      <w:r w:rsidRPr="008D5C02">
        <w:rPr>
          <w:rFonts w:eastAsiaTheme="minorEastAsia"/>
          <w:lang w:eastAsia="zh-TW"/>
        </w:rPr>
        <w:t>, particularly in the position vectors</w:t>
      </w:r>
      <w:bookmarkEnd w:id="23"/>
      <w:r w:rsidRPr="008D5C02">
        <w:rPr>
          <w:rFonts w:eastAsiaTheme="minorEastAsia"/>
          <w:lang w:eastAsia="zh-TW"/>
        </w:rPr>
        <w:t xml:space="preserve">. Figure 5 further demonstrates that </w:t>
      </w:r>
      <w:bookmarkStart w:id="24" w:name="OLE_LINK16"/>
      <w:r w:rsidRPr="008D5C02">
        <w:rPr>
          <w:rFonts w:eastAsiaTheme="minorEastAsia"/>
          <w:lang w:eastAsia="zh-TW"/>
        </w:rPr>
        <w:t>the maximum Doppler difference between GMAT and the two methods is approximately 30Hz, and the maximum time delay difference is around 4ns</w:t>
      </w:r>
      <w:bookmarkEnd w:id="24"/>
      <w:r w:rsidRPr="008D5C02">
        <w:rPr>
          <w:rFonts w:eastAsiaTheme="minorEastAsia"/>
          <w:lang w:eastAsia="zh-TW"/>
        </w:rPr>
        <w:t>.</w:t>
      </w:r>
    </w:p>
    <w:p w14:paraId="1F397E66" w14:textId="77777777" w:rsidR="00915920" w:rsidRDefault="00915920" w:rsidP="001A43F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4996"/>
        <w:gridCol w:w="4848"/>
      </w:tblGrid>
      <w:tr w:rsidR="00915920" w14:paraId="31BDD8DD" w14:textId="77777777" w:rsidTr="00915920">
        <w:tc>
          <w:tcPr>
            <w:tcW w:w="4847" w:type="dxa"/>
          </w:tcPr>
          <w:p w14:paraId="619FF4E1" w14:textId="08941073" w:rsidR="00915920" w:rsidRDefault="00915920" w:rsidP="001A43F9">
            <w:pPr>
              <w:spacing w:beforeLines="50" w:before="120" w:afterLines="50" w:after="120"/>
              <w:jc w:val="both"/>
              <w:rPr>
                <w:rFonts w:eastAsiaTheme="minorEastAsia"/>
                <w:lang w:eastAsia="zh-TW"/>
              </w:rPr>
            </w:pPr>
            <w:bookmarkStart w:id="25" w:name="_Hlk194000219"/>
            <w:r>
              <w:rPr>
                <w:noProof/>
              </w:rPr>
              <w:drawing>
                <wp:inline distT="0" distB="0" distL="0" distR="0" wp14:anchorId="3347B12B" wp14:editId="709E7A86">
                  <wp:extent cx="3035808" cy="2084473"/>
                  <wp:effectExtent l="0" t="0" r="0" b="0"/>
                  <wp:docPr id="1318184037" name="Picture 1" descr="A graph of different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37690" name="Picture 1" descr="A graph of different numbers&#10;&#10;Description automatically generated with medium confidence"/>
                          <pic:cNvPicPr>
                            <a:picLocks noChangeAspect="1"/>
                          </pic:cNvPicPr>
                        </pic:nvPicPr>
                        <pic:blipFill>
                          <a:blip r:embed="rId11"/>
                          <a:stretch>
                            <a:fillRect/>
                          </a:stretch>
                        </pic:blipFill>
                        <pic:spPr>
                          <a:xfrm>
                            <a:off x="0" y="0"/>
                            <a:ext cx="3040051" cy="2087387"/>
                          </a:xfrm>
                          <a:prstGeom prst="rect">
                            <a:avLst/>
                          </a:prstGeom>
                        </pic:spPr>
                      </pic:pic>
                    </a:graphicData>
                  </a:graphic>
                </wp:inline>
              </w:drawing>
            </w:r>
          </w:p>
        </w:tc>
        <w:tc>
          <w:tcPr>
            <w:tcW w:w="4848" w:type="dxa"/>
          </w:tcPr>
          <w:p w14:paraId="50824C81" w14:textId="5CFDF4B5" w:rsidR="00915920" w:rsidRDefault="00915920" w:rsidP="001A43F9">
            <w:pPr>
              <w:spacing w:beforeLines="50" w:before="120" w:afterLines="50" w:after="120"/>
              <w:jc w:val="both"/>
              <w:rPr>
                <w:rFonts w:eastAsiaTheme="minorEastAsia"/>
                <w:lang w:eastAsia="zh-TW"/>
              </w:rPr>
            </w:pPr>
            <w:r>
              <w:rPr>
                <w:noProof/>
              </w:rPr>
              <w:drawing>
                <wp:inline distT="0" distB="0" distL="0" distR="0" wp14:anchorId="15A1A8C3" wp14:editId="5973D84B">
                  <wp:extent cx="2934740" cy="2238451"/>
                  <wp:effectExtent l="0" t="0" r="0" b="0"/>
                  <wp:docPr id="1768403179"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82011" name="Picture 1" descr="A graph of a function&#10;&#10;Description automatically generated"/>
                          <pic:cNvPicPr>
                            <a:picLocks noChangeAspect="1"/>
                          </pic:cNvPicPr>
                        </pic:nvPicPr>
                        <pic:blipFill>
                          <a:blip r:embed="rId12"/>
                          <a:stretch>
                            <a:fillRect/>
                          </a:stretch>
                        </pic:blipFill>
                        <pic:spPr>
                          <a:xfrm>
                            <a:off x="0" y="0"/>
                            <a:ext cx="2939418" cy="2242019"/>
                          </a:xfrm>
                          <a:prstGeom prst="rect">
                            <a:avLst/>
                          </a:prstGeom>
                        </pic:spPr>
                      </pic:pic>
                    </a:graphicData>
                  </a:graphic>
                </wp:inline>
              </w:drawing>
            </w:r>
          </w:p>
        </w:tc>
      </w:tr>
      <w:tr w:rsidR="00915920" w14:paraId="06F20771" w14:textId="77777777" w:rsidTr="008D5C02">
        <w:tc>
          <w:tcPr>
            <w:tcW w:w="4847" w:type="dxa"/>
            <w:shd w:val="clear" w:color="auto" w:fill="F2F2F2" w:themeFill="background1" w:themeFillShade="F2"/>
          </w:tcPr>
          <w:p w14:paraId="5B35749E" w14:textId="2AAA8386" w:rsidR="00915920" w:rsidRPr="00915920" w:rsidRDefault="00915920" w:rsidP="001A43F9">
            <w:pPr>
              <w:spacing w:beforeLines="50" w:before="120" w:afterLines="50" w:after="120"/>
              <w:jc w:val="both"/>
              <w:rPr>
                <w:rFonts w:eastAsiaTheme="minorEastAsia"/>
                <w:lang w:eastAsia="zh-TW"/>
              </w:rPr>
            </w:pPr>
            <w:r w:rsidRPr="00915920">
              <w:rPr>
                <w:rFonts w:eastAsiaTheme="minorEastAsia"/>
                <w:lang w:eastAsia="zh-TW"/>
              </w:rPr>
              <w:t xml:space="preserve">Figure 1. </w:t>
            </w:r>
            <w:r w:rsidR="00A34E98" w:rsidRPr="00A34E98">
              <w:rPr>
                <w:rFonts w:eastAsiaTheme="minorEastAsia"/>
                <w:lang w:eastAsia="zh-TW"/>
              </w:rPr>
              <w:t xml:space="preserve">Comparison </w:t>
            </w:r>
            <w:r w:rsidRPr="00915920">
              <w:rPr>
                <w:rFonts w:eastAsiaTheme="minorEastAsia"/>
                <w:lang w:eastAsia="zh-TW"/>
              </w:rPr>
              <w:t xml:space="preserve">of position and velocity vector between </w:t>
            </w:r>
            <w:r w:rsidR="00DC4DE3">
              <w:rPr>
                <w:rFonts w:eastAsiaTheme="minorEastAsia"/>
                <w:lang w:eastAsia="zh-TW"/>
              </w:rPr>
              <w:t xml:space="preserve">Keplerian </w:t>
            </w:r>
            <w:r w:rsidRPr="00915920">
              <w:rPr>
                <w:rFonts w:eastAsiaTheme="minorEastAsia"/>
                <w:lang w:eastAsia="zh-TW"/>
              </w:rPr>
              <w:t>and equation of motion</w:t>
            </w:r>
          </w:p>
        </w:tc>
        <w:tc>
          <w:tcPr>
            <w:tcW w:w="4848" w:type="dxa"/>
            <w:shd w:val="clear" w:color="auto" w:fill="F2F2F2" w:themeFill="background1" w:themeFillShade="F2"/>
          </w:tcPr>
          <w:p w14:paraId="2CC7C58A" w14:textId="67D9D418" w:rsidR="00915920" w:rsidRPr="00915920" w:rsidRDefault="00915920" w:rsidP="001A43F9">
            <w:pPr>
              <w:spacing w:beforeLines="50" w:before="120" w:afterLines="50" w:after="120"/>
              <w:jc w:val="both"/>
              <w:rPr>
                <w:rFonts w:eastAsiaTheme="minorEastAsia"/>
                <w:lang w:eastAsia="zh-TW"/>
              </w:rPr>
            </w:pPr>
            <w:r w:rsidRPr="00915920">
              <w:rPr>
                <w:rFonts w:eastAsiaTheme="minorEastAsia"/>
                <w:lang w:eastAsia="zh-TW"/>
              </w:rPr>
              <w:t xml:space="preserve">Figure 2. </w:t>
            </w:r>
            <w:r w:rsidR="00A34E98" w:rsidRPr="00A34E98">
              <w:rPr>
                <w:rFonts w:eastAsiaTheme="minorEastAsia"/>
                <w:lang w:eastAsia="zh-TW"/>
              </w:rPr>
              <w:t xml:space="preserve">Comparison </w:t>
            </w:r>
            <w:r w:rsidRPr="00915920">
              <w:rPr>
                <w:rFonts w:eastAsiaTheme="minorEastAsia"/>
                <w:lang w:eastAsia="zh-TW"/>
              </w:rPr>
              <w:t xml:space="preserve">of Doppler and time delay between </w:t>
            </w:r>
            <w:r w:rsidR="00DC4DE3">
              <w:rPr>
                <w:rFonts w:eastAsiaTheme="minorEastAsia"/>
                <w:lang w:eastAsia="zh-TW"/>
              </w:rPr>
              <w:t xml:space="preserve">Keplerian </w:t>
            </w:r>
            <w:r w:rsidRPr="00915920">
              <w:rPr>
                <w:rFonts w:eastAsiaTheme="minorEastAsia"/>
                <w:lang w:eastAsia="zh-TW"/>
              </w:rPr>
              <w:t>and equation of motion</w:t>
            </w:r>
          </w:p>
        </w:tc>
      </w:tr>
    </w:tbl>
    <w:p w14:paraId="3BCD8E81" w14:textId="114AAAE9" w:rsidR="006513C3" w:rsidRDefault="006513C3" w:rsidP="001A43F9">
      <w:pPr>
        <w:spacing w:beforeLines="50" w:before="120" w:afterLines="50" w:after="120"/>
        <w:jc w:val="both"/>
        <w:rPr>
          <w:rFonts w:eastAsiaTheme="minorEastAsia"/>
          <w:lang w:eastAsia="zh-TW"/>
        </w:rPr>
      </w:pPr>
      <w:bookmarkStart w:id="26" w:name="OLE_LINK38"/>
      <w:bookmarkEnd w:id="17"/>
      <w:bookmarkEnd w:id="25"/>
    </w:p>
    <w:tbl>
      <w:tblPr>
        <w:tblStyle w:val="TableGrid"/>
        <w:tblW w:w="0" w:type="auto"/>
        <w:tblLook w:val="04A0" w:firstRow="1" w:lastRow="0" w:firstColumn="1" w:lastColumn="0" w:noHBand="0" w:noVBand="1"/>
      </w:tblPr>
      <w:tblGrid>
        <w:gridCol w:w="4965"/>
        <w:gridCol w:w="4890"/>
      </w:tblGrid>
      <w:tr w:rsidR="00915920" w:rsidRPr="00915920" w14:paraId="24442885" w14:textId="77777777" w:rsidTr="00915920">
        <w:tc>
          <w:tcPr>
            <w:tcW w:w="4847" w:type="dxa"/>
            <w:tcBorders>
              <w:top w:val="single" w:sz="4" w:space="0" w:color="auto"/>
              <w:left w:val="single" w:sz="4" w:space="0" w:color="auto"/>
              <w:bottom w:val="single" w:sz="4" w:space="0" w:color="auto"/>
              <w:right w:val="single" w:sz="4" w:space="0" w:color="auto"/>
            </w:tcBorders>
            <w:hideMark/>
          </w:tcPr>
          <w:p w14:paraId="37F0C26B" w14:textId="31BAAF8E" w:rsidR="00915920" w:rsidRPr="00915920" w:rsidRDefault="00915920" w:rsidP="00915920">
            <w:pPr>
              <w:spacing w:beforeLines="50" w:before="120" w:afterLines="50" w:after="120"/>
              <w:jc w:val="both"/>
              <w:rPr>
                <w:rFonts w:eastAsiaTheme="minorEastAsia"/>
                <w:lang w:eastAsia="zh-TW"/>
              </w:rPr>
            </w:pPr>
            <w:r>
              <w:rPr>
                <w:noProof/>
              </w:rPr>
              <w:drawing>
                <wp:inline distT="0" distB="0" distL="0" distR="0" wp14:anchorId="61ED9F25" wp14:editId="16885758">
                  <wp:extent cx="3025064" cy="2285051"/>
                  <wp:effectExtent l="0" t="0" r="0" b="0"/>
                  <wp:docPr id="1714575717"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75717" name="Picture 1" descr="A graph with numbers and lines&#10;&#10;Description automatically generated"/>
                          <pic:cNvPicPr>
                            <a:picLocks noChangeAspect="1"/>
                          </pic:cNvPicPr>
                        </pic:nvPicPr>
                        <pic:blipFill>
                          <a:blip r:embed="rId13"/>
                          <a:stretch>
                            <a:fillRect/>
                          </a:stretch>
                        </pic:blipFill>
                        <pic:spPr>
                          <a:xfrm>
                            <a:off x="0" y="0"/>
                            <a:ext cx="3030880" cy="2289444"/>
                          </a:xfrm>
                          <a:prstGeom prst="rect">
                            <a:avLst/>
                          </a:prstGeom>
                        </pic:spPr>
                      </pic:pic>
                    </a:graphicData>
                  </a:graphic>
                </wp:inline>
              </w:drawing>
            </w:r>
          </w:p>
        </w:tc>
        <w:tc>
          <w:tcPr>
            <w:tcW w:w="4848" w:type="dxa"/>
            <w:tcBorders>
              <w:top w:val="single" w:sz="4" w:space="0" w:color="auto"/>
              <w:left w:val="single" w:sz="4" w:space="0" w:color="auto"/>
              <w:bottom w:val="single" w:sz="4" w:space="0" w:color="auto"/>
              <w:right w:val="single" w:sz="4" w:space="0" w:color="auto"/>
            </w:tcBorders>
            <w:hideMark/>
          </w:tcPr>
          <w:p w14:paraId="2A5F476F" w14:textId="161CAB22" w:rsidR="00915920" w:rsidRPr="00915920" w:rsidRDefault="00915920" w:rsidP="00915920">
            <w:pPr>
              <w:spacing w:beforeLines="50" w:before="120" w:afterLines="50" w:after="120"/>
              <w:jc w:val="both"/>
              <w:rPr>
                <w:rFonts w:eastAsiaTheme="minorEastAsia"/>
                <w:lang w:eastAsia="zh-TW"/>
              </w:rPr>
            </w:pPr>
            <w:r>
              <w:rPr>
                <w:noProof/>
              </w:rPr>
              <w:drawing>
                <wp:inline distT="0" distB="0" distL="0" distR="0" wp14:anchorId="64DE02F4" wp14:editId="3B28F2C8">
                  <wp:extent cx="2977287" cy="2403126"/>
                  <wp:effectExtent l="0" t="0" r="0" b="0"/>
                  <wp:docPr id="1134104785" name="Picture 1" descr="A graph of 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104785" name="Picture 1" descr="A graph of a graph of a function&#10;&#10;Description automatically generated"/>
                          <pic:cNvPicPr>
                            <a:picLocks noChangeAspect="1"/>
                          </pic:cNvPicPr>
                        </pic:nvPicPr>
                        <pic:blipFill>
                          <a:blip r:embed="rId14"/>
                          <a:stretch>
                            <a:fillRect/>
                          </a:stretch>
                        </pic:blipFill>
                        <pic:spPr>
                          <a:xfrm>
                            <a:off x="0" y="0"/>
                            <a:ext cx="2985972" cy="2410136"/>
                          </a:xfrm>
                          <a:prstGeom prst="rect">
                            <a:avLst/>
                          </a:prstGeom>
                        </pic:spPr>
                      </pic:pic>
                    </a:graphicData>
                  </a:graphic>
                </wp:inline>
              </w:drawing>
            </w:r>
          </w:p>
        </w:tc>
      </w:tr>
      <w:tr w:rsidR="00915920" w:rsidRPr="00915920" w14:paraId="3DCD4C7D" w14:textId="77777777" w:rsidTr="008D5C02">
        <w:tc>
          <w:tcPr>
            <w:tcW w:w="4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D33CD2" w14:textId="368A0475" w:rsidR="00915920" w:rsidRPr="00915920" w:rsidRDefault="00915920" w:rsidP="00915920">
            <w:pPr>
              <w:spacing w:beforeLines="50" w:before="120" w:afterLines="50" w:after="120"/>
              <w:jc w:val="both"/>
              <w:rPr>
                <w:rFonts w:eastAsiaTheme="minorEastAsia"/>
                <w:lang w:eastAsia="zh-TW"/>
              </w:rPr>
            </w:pPr>
            <w:r w:rsidRPr="00915920">
              <w:rPr>
                <w:rFonts w:eastAsiaTheme="minorEastAsia"/>
                <w:lang w:eastAsia="zh-TW"/>
              </w:rPr>
              <w:t xml:space="preserve">Figure 3. </w:t>
            </w:r>
            <w:bookmarkStart w:id="27" w:name="OLE_LINK3"/>
            <w:bookmarkStart w:id="28" w:name="OLE_LINK24"/>
            <w:r w:rsidR="00A34E98">
              <w:rPr>
                <w:rFonts w:eastAsiaTheme="minorEastAsia"/>
                <w:lang w:eastAsia="zh-TW"/>
              </w:rPr>
              <w:t>Comparison</w:t>
            </w:r>
            <w:r w:rsidR="00A34E98">
              <w:rPr>
                <w:rFonts w:eastAsiaTheme="minorEastAsia" w:hint="eastAsia"/>
                <w:lang w:eastAsia="zh-TW"/>
              </w:rPr>
              <w:t xml:space="preserve"> </w:t>
            </w:r>
            <w:bookmarkEnd w:id="27"/>
            <w:r w:rsidRPr="00915920">
              <w:rPr>
                <w:rFonts w:eastAsiaTheme="minorEastAsia"/>
                <w:lang w:eastAsia="zh-TW"/>
              </w:rPr>
              <w:t xml:space="preserve">of position vector </w:t>
            </w:r>
            <w:bookmarkStart w:id="29" w:name="OLE_LINK13"/>
            <w:r w:rsidRPr="00915920">
              <w:rPr>
                <w:rFonts w:eastAsiaTheme="minorEastAsia"/>
                <w:lang w:eastAsia="zh-TW"/>
              </w:rPr>
              <w:t xml:space="preserve">between </w:t>
            </w:r>
            <w:bookmarkEnd w:id="29"/>
            <w:r w:rsidRPr="00915920">
              <w:rPr>
                <w:rFonts w:eastAsiaTheme="minorEastAsia"/>
                <w:lang w:eastAsia="zh-TW"/>
              </w:rPr>
              <w:t xml:space="preserve">GMAT, </w:t>
            </w:r>
            <w:r w:rsidR="00DC4DE3">
              <w:rPr>
                <w:rFonts w:eastAsiaTheme="minorEastAsia"/>
                <w:lang w:eastAsia="zh-TW"/>
              </w:rPr>
              <w:t xml:space="preserve">Keplerian </w:t>
            </w:r>
            <w:r w:rsidRPr="00915920">
              <w:rPr>
                <w:rFonts w:eastAsiaTheme="minorEastAsia"/>
                <w:lang w:eastAsia="zh-TW"/>
              </w:rPr>
              <w:t>and equation of motion</w:t>
            </w:r>
            <w:bookmarkEnd w:id="28"/>
          </w:p>
        </w:tc>
        <w:tc>
          <w:tcPr>
            <w:tcW w:w="4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14191" w14:textId="656388F5" w:rsidR="00915920" w:rsidRPr="00915920" w:rsidRDefault="00915920" w:rsidP="00915920">
            <w:pPr>
              <w:spacing w:beforeLines="50" w:before="120" w:afterLines="50" w:after="120"/>
              <w:jc w:val="both"/>
              <w:rPr>
                <w:rFonts w:eastAsiaTheme="minorEastAsia"/>
                <w:lang w:eastAsia="zh-TW"/>
              </w:rPr>
            </w:pPr>
            <w:r w:rsidRPr="00915920">
              <w:rPr>
                <w:rFonts w:eastAsiaTheme="minorEastAsia"/>
                <w:lang w:eastAsia="zh-TW"/>
              </w:rPr>
              <w:t xml:space="preserve">Figure 4. </w:t>
            </w:r>
            <w:r w:rsidR="00A34E98" w:rsidRPr="00A34E98">
              <w:rPr>
                <w:rFonts w:eastAsiaTheme="minorEastAsia"/>
                <w:lang w:eastAsia="zh-TW"/>
              </w:rPr>
              <w:t xml:space="preserve">Comparison </w:t>
            </w:r>
            <w:r w:rsidRPr="00915920">
              <w:rPr>
                <w:rFonts w:eastAsiaTheme="minorEastAsia"/>
                <w:lang w:eastAsia="zh-TW"/>
              </w:rPr>
              <w:t xml:space="preserve">of position vector between GMAT, </w:t>
            </w:r>
            <w:r w:rsidR="00DC4DE3">
              <w:rPr>
                <w:rFonts w:eastAsiaTheme="minorEastAsia"/>
                <w:lang w:eastAsia="zh-TW"/>
              </w:rPr>
              <w:t>Keplerian</w:t>
            </w:r>
            <w:r w:rsidRPr="00915920">
              <w:rPr>
                <w:rFonts w:eastAsiaTheme="minorEastAsia"/>
                <w:lang w:eastAsia="zh-TW"/>
              </w:rPr>
              <w:t xml:space="preserve"> and equation of motion</w:t>
            </w:r>
          </w:p>
        </w:tc>
      </w:tr>
      <w:bookmarkEnd w:id="26"/>
    </w:tbl>
    <w:p w14:paraId="092FD2F6" w14:textId="433DCA38" w:rsidR="007E761D" w:rsidRDefault="007E761D" w:rsidP="007E761D">
      <w:pPr>
        <w:spacing w:beforeLines="50" w:before="120" w:afterLines="50" w:after="120"/>
        <w:jc w:val="center"/>
        <w:rPr>
          <w:rFonts w:eastAsiaTheme="minorEastAsia"/>
          <w:lang w:eastAsia="zh-TW"/>
        </w:rPr>
      </w:pPr>
    </w:p>
    <w:p w14:paraId="24080135" w14:textId="77777777" w:rsidR="007E761D" w:rsidRDefault="007E761D" w:rsidP="008165FF">
      <w:pPr>
        <w:spacing w:beforeLines="50" w:before="120" w:afterLines="50" w:after="120"/>
        <w:jc w:val="center"/>
        <w:rPr>
          <w:rFonts w:eastAsiaTheme="minorEastAsia"/>
          <w:lang w:eastAsia="zh-TW"/>
        </w:rPr>
      </w:pPr>
    </w:p>
    <w:p w14:paraId="7E74316C" w14:textId="1C6D3146" w:rsidR="008165FF" w:rsidRDefault="00FB31E9" w:rsidP="008165FF">
      <w:pPr>
        <w:spacing w:beforeLines="50" w:before="120" w:afterLines="50" w:after="120"/>
        <w:jc w:val="center"/>
        <w:rPr>
          <w:rFonts w:eastAsiaTheme="minorEastAsia"/>
          <w:lang w:eastAsia="zh-TW"/>
        </w:rPr>
      </w:pPr>
      <w:r w:rsidRPr="00FB31E9">
        <w:rPr>
          <w:rFonts w:eastAsiaTheme="minorEastAsia"/>
          <w:noProof/>
          <w:lang w:eastAsia="zh-TW"/>
        </w:rPr>
        <w:lastRenderedPageBreak/>
        <w:drawing>
          <wp:inline distT="0" distB="0" distL="0" distR="0" wp14:anchorId="3575C9FB" wp14:editId="6EA9DBE2">
            <wp:extent cx="3789501" cy="2828261"/>
            <wp:effectExtent l="0" t="0" r="0" b="0"/>
            <wp:docPr id="176216701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67014" name="Picture 1" descr="A graph of a function&#10;&#10;Description automatically generated with medium confidence"/>
                    <pic:cNvPicPr/>
                  </pic:nvPicPr>
                  <pic:blipFill>
                    <a:blip r:embed="rId15"/>
                    <a:stretch>
                      <a:fillRect/>
                    </a:stretch>
                  </pic:blipFill>
                  <pic:spPr>
                    <a:xfrm>
                      <a:off x="0" y="0"/>
                      <a:ext cx="3816610" cy="2848493"/>
                    </a:xfrm>
                    <a:prstGeom prst="rect">
                      <a:avLst/>
                    </a:prstGeom>
                  </pic:spPr>
                </pic:pic>
              </a:graphicData>
            </a:graphic>
          </wp:inline>
        </w:drawing>
      </w:r>
    </w:p>
    <w:p w14:paraId="150F2846" w14:textId="60C0F428" w:rsidR="007E761D" w:rsidRPr="00DE74F7" w:rsidRDefault="007E761D" w:rsidP="008165FF">
      <w:pPr>
        <w:spacing w:beforeLines="50" w:before="120" w:afterLines="50" w:after="120"/>
        <w:jc w:val="center"/>
        <w:rPr>
          <w:rFonts w:eastAsiaTheme="minorEastAsia"/>
          <w:lang w:eastAsia="zh-TW"/>
        </w:rPr>
      </w:pPr>
      <w:r>
        <w:rPr>
          <w:rFonts w:eastAsiaTheme="minorEastAsia" w:hint="eastAsia"/>
          <w:lang w:eastAsia="zh-TW"/>
        </w:rPr>
        <w:t xml:space="preserve">Figure 5. </w:t>
      </w:r>
      <w:r w:rsidR="00A34E98" w:rsidRPr="00A34E98">
        <w:rPr>
          <w:rFonts w:eastAsiaTheme="minorEastAsia"/>
          <w:lang w:eastAsia="zh-TW"/>
        </w:rPr>
        <w:t xml:space="preserve">Comparison </w:t>
      </w:r>
      <w:r w:rsidRPr="007E761D">
        <w:rPr>
          <w:rFonts w:eastAsiaTheme="minorEastAsia"/>
          <w:lang w:eastAsia="zh-TW"/>
        </w:rPr>
        <w:t xml:space="preserve">of Doppler and time delay between </w:t>
      </w:r>
      <w:r>
        <w:rPr>
          <w:rFonts w:eastAsiaTheme="minorEastAsia" w:hint="eastAsia"/>
          <w:lang w:eastAsia="zh-TW"/>
        </w:rPr>
        <w:t xml:space="preserve">GMAT, </w:t>
      </w:r>
      <w:bookmarkStart w:id="30" w:name="OLE_LINK4"/>
      <w:r w:rsidR="00DC4DE3">
        <w:rPr>
          <w:rFonts w:eastAsiaTheme="minorEastAsia"/>
          <w:lang w:eastAsia="zh-TW"/>
        </w:rPr>
        <w:t>Keplerian</w:t>
      </w:r>
      <w:r w:rsidRPr="007E761D">
        <w:rPr>
          <w:rFonts w:eastAsiaTheme="minorEastAsia"/>
          <w:lang w:eastAsia="zh-TW"/>
        </w:rPr>
        <w:t xml:space="preserve"> and equation of motion</w:t>
      </w:r>
      <w:bookmarkEnd w:id="30"/>
    </w:p>
    <w:p w14:paraId="62C53B61" w14:textId="77777777" w:rsidR="003646C1" w:rsidRDefault="003646C1" w:rsidP="001A43F9">
      <w:pPr>
        <w:spacing w:beforeLines="50" w:before="120" w:afterLines="50" w:after="120"/>
        <w:jc w:val="both"/>
        <w:rPr>
          <w:rFonts w:eastAsiaTheme="minorEastAsia"/>
          <w:lang w:eastAsia="zh-TW"/>
        </w:rPr>
      </w:pPr>
    </w:p>
    <w:p w14:paraId="4F41AD3C" w14:textId="20A7CF1B" w:rsidR="00E46D1D" w:rsidRPr="000C4F77" w:rsidRDefault="009E4E08" w:rsidP="001A43F9">
      <w:pPr>
        <w:spacing w:beforeLines="50" w:before="120" w:afterLines="50" w:after="120"/>
        <w:jc w:val="both"/>
        <w:rPr>
          <w:rFonts w:eastAsiaTheme="minorEastAsia"/>
          <w:lang w:eastAsia="zh-TW"/>
        </w:rPr>
      </w:pPr>
      <w:bookmarkStart w:id="31" w:name="OLE_LINK10"/>
      <w:bookmarkStart w:id="32" w:name="OLE_LINK39"/>
      <w:r w:rsidRPr="009E4E08">
        <w:rPr>
          <w:rFonts w:eastAsiaTheme="minorEastAsia"/>
          <w:b/>
          <w:bCs/>
          <w:i/>
          <w:iCs/>
          <w:u w:val="single"/>
          <w:lang w:eastAsia="zh-TW"/>
        </w:rPr>
        <w:t>Observation 1</w:t>
      </w:r>
      <w:r w:rsidRPr="009E4E08">
        <w:rPr>
          <w:rFonts w:eastAsiaTheme="minorEastAsia"/>
          <w:lang w:eastAsia="zh-TW"/>
        </w:rPr>
        <w:t>:</w:t>
      </w:r>
      <w:r w:rsidR="00B21DC6">
        <w:rPr>
          <w:rFonts w:eastAsiaTheme="minorEastAsia" w:hint="eastAsia"/>
          <w:lang w:eastAsia="zh-TW"/>
        </w:rPr>
        <w:t xml:space="preserve"> </w:t>
      </w:r>
      <w:bookmarkStart w:id="33" w:name="OLE_LINK49"/>
      <w:r w:rsidR="00B21DC6">
        <w:rPr>
          <w:rFonts w:eastAsiaTheme="minorEastAsia" w:hint="eastAsia"/>
          <w:lang w:eastAsia="zh-TW"/>
        </w:rPr>
        <w:t>T</w:t>
      </w:r>
      <w:r w:rsidR="00B21DC6" w:rsidRPr="00B21DC6">
        <w:rPr>
          <w:rFonts w:eastAsiaTheme="minorEastAsia"/>
          <w:lang w:eastAsia="zh-TW"/>
        </w:rPr>
        <w:t>he discrepancies in the position and velocity vectors</w:t>
      </w:r>
      <w:bookmarkEnd w:id="33"/>
      <w:r w:rsidR="000C4F77" w:rsidRPr="000C4F77">
        <w:rPr>
          <w:rFonts w:eastAsiaTheme="minorEastAsia"/>
          <w:lang w:eastAsia="zh-TW"/>
        </w:rPr>
        <w:t xml:space="preserve">, when contrasting the </w:t>
      </w:r>
      <w:r w:rsidR="00DC4DE3">
        <w:rPr>
          <w:rFonts w:eastAsiaTheme="minorEastAsia"/>
          <w:lang w:eastAsia="zh-TW"/>
        </w:rPr>
        <w:t>Keplerian</w:t>
      </w:r>
      <w:r w:rsidR="000C4F77" w:rsidRPr="000C4F77">
        <w:rPr>
          <w:rFonts w:eastAsiaTheme="minorEastAsia"/>
          <w:lang w:eastAsia="zh-TW"/>
        </w:rPr>
        <w:t xml:space="preserve"> method with the equation of motion, are notably slight.</w:t>
      </w:r>
    </w:p>
    <w:p w14:paraId="348AA03C" w14:textId="53DEAD36" w:rsidR="0030041E" w:rsidRDefault="00253B24" w:rsidP="001A43F9">
      <w:pPr>
        <w:spacing w:beforeLines="50" w:before="120" w:afterLines="50" w:after="120"/>
        <w:jc w:val="both"/>
        <w:rPr>
          <w:rFonts w:eastAsiaTheme="minorEastAsia"/>
          <w:lang w:eastAsia="zh-TW"/>
        </w:rPr>
      </w:pPr>
      <w:bookmarkStart w:id="34" w:name="OLE_LINK8"/>
      <w:bookmarkEnd w:id="31"/>
      <w:r w:rsidRPr="00253B24">
        <w:rPr>
          <w:rFonts w:eastAsiaTheme="minorEastAsia"/>
          <w:b/>
          <w:bCs/>
          <w:i/>
          <w:iCs/>
          <w:u w:val="single"/>
          <w:lang w:eastAsia="zh-TW"/>
        </w:rPr>
        <w:t xml:space="preserve">Observation </w:t>
      </w:r>
      <w:r>
        <w:rPr>
          <w:rFonts w:eastAsiaTheme="minorEastAsia" w:hint="eastAsia"/>
          <w:b/>
          <w:bCs/>
          <w:i/>
          <w:iCs/>
          <w:u w:val="single"/>
          <w:lang w:eastAsia="zh-TW"/>
        </w:rPr>
        <w:t>2</w:t>
      </w:r>
      <w:r w:rsidRPr="00253B24">
        <w:rPr>
          <w:rFonts w:eastAsiaTheme="minorEastAsia"/>
          <w:lang w:eastAsia="zh-TW"/>
        </w:rPr>
        <w:t>:</w:t>
      </w:r>
      <w:r w:rsidR="00B21DC6">
        <w:rPr>
          <w:rFonts w:eastAsiaTheme="minorEastAsia" w:hint="eastAsia"/>
          <w:lang w:eastAsia="zh-TW"/>
        </w:rPr>
        <w:t xml:space="preserve"> </w:t>
      </w:r>
      <w:r w:rsidR="0030041E" w:rsidRPr="0030041E">
        <w:rPr>
          <w:rFonts w:eastAsiaTheme="minorEastAsia"/>
          <w:lang w:eastAsia="zh-TW"/>
        </w:rPr>
        <w:t xml:space="preserve">The outcomes for time-varying Doppler shifts and time delays from the </w:t>
      </w:r>
      <w:r w:rsidR="00DC4DE3">
        <w:rPr>
          <w:rFonts w:eastAsiaTheme="minorEastAsia"/>
          <w:lang w:eastAsia="zh-TW"/>
        </w:rPr>
        <w:t>Keplerian</w:t>
      </w:r>
      <w:r w:rsidR="0030041E" w:rsidRPr="0030041E">
        <w:rPr>
          <w:rFonts w:eastAsiaTheme="minorEastAsia"/>
          <w:lang w:eastAsia="zh-TW"/>
        </w:rPr>
        <w:t xml:space="preserve"> method </w:t>
      </w:r>
      <w:r w:rsidR="00F70186">
        <w:rPr>
          <w:rFonts w:eastAsiaTheme="minorEastAsia" w:hint="eastAsia"/>
          <w:lang w:eastAsia="zh-TW"/>
        </w:rPr>
        <w:t xml:space="preserve">and </w:t>
      </w:r>
      <w:r w:rsidR="0030041E" w:rsidRPr="0030041E">
        <w:rPr>
          <w:rFonts w:eastAsiaTheme="minorEastAsia"/>
          <w:lang w:eastAsia="zh-TW"/>
        </w:rPr>
        <w:t xml:space="preserve">equation of motion are </w:t>
      </w:r>
      <w:r w:rsidR="00F70186">
        <w:rPr>
          <w:rFonts w:eastAsiaTheme="minorEastAsia" w:hint="eastAsia"/>
          <w:lang w:eastAsia="zh-TW"/>
        </w:rPr>
        <w:t>almost the same</w:t>
      </w:r>
      <w:r w:rsidR="0030041E" w:rsidRPr="0030041E">
        <w:rPr>
          <w:rFonts w:eastAsiaTheme="minorEastAsia"/>
          <w:lang w:eastAsia="zh-TW"/>
        </w:rPr>
        <w:t>.</w:t>
      </w:r>
    </w:p>
    <w:p w14:paraId="4AE87923" w14:textId="71A14B9D" w:rsidR="00A14A5E" w:rsidRDefault="00A14A5E" w:rsidP="00A14A5E">
      <w:pPr>
        <w:spacing w:beforeLines="50" w:before="120" w:afterLines="50" w:after="120"/>
        <w:jc w:val="both"/>
        <w:rPr>
          <w:rFonts w:eastAsia="新細明體"/>
          <w:lang w:eastAsia="zh-TW"/>
        </w:rPr>
      </w:pPr>
      <w:bookmarkStart w:id="35" w:name="OLE_LINK11"/>
      <w:bookmarkEnd w:id="34"/>
      <w:r>
        <w:rPr>
          <w:rFonts w:eastAsia="新細明體"/>
          <w:b/>
          <w:bCs/>
          <w:i/>
          <w:iCs/>
          <w:u w:val="single"/>
          <w:lang w:eastAsia="zh-TW"/>
        </w:rPr>
        <w:t xml:space="preserve">Observation </w:t>
      </w:r>
      <w:r>
        <w:rPr>
          <w:rFonts w:eastAsia="新細明體" w:hint="eastAsia"/>
          <w:b/>
          <w:bCs/>
          <w:i/>
          <w:iCs/>
          <w:u w:val="single"/>
          <w:lang w:eastAsia="zh-TW"/>
        </w:rPr>
        <w:t>3</w:t>
      </w:r>
      <w:r>
        <w:rPr>
          <w:rFonts w:eastAsia="新細明體"/>
          <w:lang w:eastAsia="zh-TW"/>
        </w:rPr>
        <w:t xml:space="preserve">: </w:t>
      </w:r>
      <w:bookmarkEnd w:id="35"/>
      <w:r>
        <w:rPr>
          <w:rFonts w:eastAsia="新細明體"/>
          <w:lang w:eastAsia="zh-TW"/>
        </w:rPr>
        <w:t xml:space="preserve">The discrepancies in the position and velocity vectors, when contrasting the </w:t>
      </w:r>
      <w:bookmarkStart w:id="36" w:name="OLE_LINK31"/>
      <w:r w:rsidR="00DC4DE3">
        <w:rPr>
          <w:rFonts w:eastAsia="新細明體"/>
          <w:lang w:eastAsia="zh-TW"/>
        </w:rPr>
        <w:t xml:space="preserve">Keplerian </w:t>
      </w:r>
      <w:r>
        <w:rPr>
          <w:rFonts w:eastAsia="新細明體"/>
          <w:lang w:eastAsia="zh-TW"/>
        </w:rPr>
        <w:t xml:space="preserve">method </w:t>
      </w:r>
      <w:bookmarkStart w:id="37" w:name="OLE_LINK12"/>
      <w:r w:rsidR="009556D3">
        <w:rPr>
          <w:rFonts w:eastAsia="新細明體" w:hint="eastAsia"/>
          <w:lang w:eastAsia="zh-TW"/>
        </w:rPr>
        <w:t>and</w:t>
      </w:r>
      <w:r>
        <w:rPr>
          <w:rFonts w:eastAsia="新細明體"/>
          <w:lang w:eastAsia="zh-TW"/>
        </w:rPr>
        <w:t xml:space="preserve"> equation of motion</w:t>
      </w:r>
      <w:bookmarkEnd w:id="36"/>
      <w:r w:rsidR="009556D3">
        <w:rPr>
          <w:rFonts w:eastAsia="新細明體" w:hint="eastAsia"/>
          <w:lang w:eastAsia="zh-TW"/>
        </w:rPr>
        <w:t xml:space="preserve"> with GMAT</w:t>
      </w:r>
      <w:bookmarkEnd w:id="37"/>
      <w:r>
        <w:rPr>
          <w:rFonts w:eastAsia="新細明體"/>
          <w:lang w:eastAsia="zh-TW"/>
        </w:rPr>
        <w:t xml:space="preserve">, are </w:t>
      </w:r>
      <w:r w:rsidR="009556D3" w:rsidRPr="009556D3">
        <w:rPr>
          <w:rFonts w:eastAsia="新細明體"/>
          <w:lang w:eastAsia="zh-TW"/>
        </w:rPr>
        <w:t>non-negligible</w:t>
      </w:r>
      <w:r>
        <w:rPr>
          <w:rFonts w:eastAsia="新細明體"/>
          <w:lang w:eastAsia="zh-TW"/>
        </w:rPr>
        <w:t>.</w:t>
      </w:r>
    </w:p>
    <w:p w14:paraId="74D85A79" w14:textId="7C29FB79" w:rsidR="00B342F1" w:rsidRPr="009556D3" w:rsidRDefault="009556D3" w:rsidP="001A43F9">
      <w:pPr>
        <w:spacing w:beforeLines="50" w:before="120" w:afterLines="50" w:after="120"/>
        <w:jc w:val="both"/>
        <w:rPr>
          <w:rFonts w:eastAsia="新細明體"/>
          <w:lang w:eastAsia="zh-TW"/>
        </w:rPr>
      </w:pPr>
      <w:bookmarkStart w:id="38" w:name="OLE_LINK20"/>
      <w:r w:rsidRPr="009556D3">
        <w:rPr>
          <w:rFonts w:eastAsia="新細明體"/>
          <w:b/>
          <w:bCs/>
          <w:i/>
          <w:iCs/>
          <w:u w:val="single"/>
          <w:lang w:eastAsia="zh-TW"/>
        </w:rPr>
        <w:t xml:space="preserve">Observation </w:t>
      </w:r>
      <w:r>
        <w:rPr>
          <w:rFonts w:eastAsia="新細明體" w:hint="eastAsia"/>
          <w:b/>
          <w:bCs/>
          <w:i/>
          <w:iCs/>
          <w:u w:val="single"/>
          <w:lang w:eastAsia="zh-TW"/>
        </w:rPr>
        <w:t>4</w:t>
      </w:r>
      <w:r w:rsidRPr="009556D3">
        <w:rPr>
          <w:rFonts w:eastAsia="新細明體"/>
          <w:lang w:eastAsia="zh-TW"/>
        </w:rPr>
        <w:t xml:space="preserve">: The outcomes for time-varying Doppler shifts and time delays from the </w:t>
      </w:r>
      <w:r w:rsidR="00DC4DE3">
        <w:rPr>
          <w:rFonts w:eastAsia="新細明體"/>
          <w:lang w:eastAsia="zh-TW"/>
        </w:rPr>
        <w:t>Keplerian</w:t>
      </w:r>
      <w:r w:rsidRPr="009556D3">
        <w:rPr>
          <w:rFonts w:eastAsia="新細明體"/>
          <w:lang w:eastAsia="zh-TW"/>
        </w:rPr>
        <w:t xml:space="preserve"> method </w:t>
      </w:r>
      <w:r w:rsidR="00F714B8" w:rsidRPr="00F714B8">
        <w:rPr>
          <w:rFonts w:eastAsia="新細明體"/>
          <w:lang w:eastAsia="zh-TW"/>
        </w:rPr>
        <w:t xml:space="preserve">and equation of motion </w:t>
      </w:r>
      <w:r w:rsidRPr="009556D3">
        <w:rPr>
          <w:rFonts w:eastAsia="新細明體"/>
          <w:lang w:eastAsia="zh-TW"/>
        </w:rPr>
        <w:t xml:space="preserve">compared to </w:t>
      </w:r>
      <w:r w:rsidR="00F714B8">
        <w:rPr>
          <w:rFonts w:eastAsia="新細明體" w:hint="eastAsia"/>
          <w:lang w:eastAsia="zh-TW"/>
        </w:rPr>
        <w:t>GMAT</w:t>
      </w:r>
      <w:r w:rsidRPr="009556D3">
        <w:rPr>
          <w:rFonts w:eastAsia="新細明體"/>
          <w:lang w:eastAsia="zh-TW"/>
        </w:rPr>
        <w:t xml:space="preserve"> are </w:t>
      </w:r>
      <w:r w:rsidR="00C23EB2">
        <w:rPr>
          <w:rFonts w:eastAsia="新細明體" w:hint="eastAsia"/>
          <w:lang w:eastAsia="zh-TW"/>
        </w:rPr>
        <w:t xml:space="preserve">quite </w:t>
      </w:r>
      <w:r w:rsidR="00F714B8">
        <w:rPr>
          <w:rFonts w:eastAsia="新細明體" w:hint="eastAsia"/>
          <w:lang w:eastAsia="zh-TW"/>
        </w:rPr>
        <w:t>different</w:t>
      </w:r>
      <w:r w:rsidRPr="009556D3">
        <w:rPr>
          <w:rFonts w:eastAsia="新細明體"/>
          <w:lang w:eastAsia="zh-TW"/>
        </w:rPr>
        <w:t>.</w:t>
      </w:r>
      <w:r w:rsidR="00D26EFF">
        <w:rPr>
          <w:rFonts w:eastAsia="新細明體" w:hint="eastAsia"/>
          <w:lang w:eastAsia="zh-TW"/>
        </w:rPr>
        <w:t xml:space="preserve"> T</w:t>
      </w:r>
      <w:r w:rsidR="00D26EFF" w:rsidRPr="00D26EFF">
        <w:rPr>
          <w:rFonts w:eastAsia="新細明體"/>
          <w:lang w:eastAsia="zh-TW"/>
        </w:rPr>
        <w:t>he maximum Doppler difference between GMAT and the two methods is approximately 30Hz, and the maximum time delay difference is around 4ns</w:t>
      </w:r>
      <w:r w:rsidR="00620727">
        <w:rPr>
          <w:rFonts w:eastAsia="新細明體" w:hint="eastAsia"/>
          <w:lang w:eastAsia="zh-TW"/>
        </w:rPr>
        <w:t>.</w:t>
      </w:r>
      <w:bookmarkEnd w:id="32"/>
    </w:p>
    <w:p w14:paraId="240FD366" w14:textId="22F94A4F" w:rsidR="006333E7" w:rsidRDefault="00FA22D6" w:rsidP="001A43F9">
      <w:pPr>
        <w:spacing w:beforeLines="50" w:before="120" w:afterLines="50" w:after="120"/>
        <w:jc w:val="both"/>
        <w:rPr>
          <w:rFonts w:eastAsiaTheme="minorEastAsia"/>
          <w:lang w:eastAsia="zh-TW"/>
        </w:rPr>
      </w:pPr>
      <w:bookmarkStart w:id="39" w:name="OLE_LINK36"/>
      <w:bookmarkStart w:id="40" w:name="OLE_LINK23"/>
      <w:bookmarkStart w:id="41" w:name="OLE_LINK7"/>
      <w:bookmarkEnd w:id="38"/>
      <w:r w:rsidRPr="00FA22D6">
        <w:rPr>
          <w:rFonts w:eastAsiaTheme="minorEastAsia"/>
          <w:lang w:eastAsia="zh-TW"/>
        </w:rPr>
        <w:t xml:space="preserve">The detailed procedures for generating satellite trajectories, Doppler effects and time delays using the GMAT, are outlined in [2]. Unlike the </w:t>
      </w:r>
      <w:bookmarkStart w:id="42" w:name="OLE_LINK37"/>
      <w:r w:rsidR="00DC4DE3">
        <w:rPr>
          <w:rFonts w:eastAsiaTheme="minorEastAsia"/>
          <w:lang w:eastAsia="zh-TW"/>
        </w:rPr>
        <w:t xml:space="preserve">Keplerian </w:t>
      </w:r>
      <w:r w:rsidRPr="00FA22D6">
        <w:rPr>
          <w:rFonts w:eastAsiaTheme="minorEastAsia"/>
          <w:lang w:eastAsia="zh-TW"/>
        </w:rPr>
        <w:t>method and the equation of motion</w:t>
      </w:r>
      <w:bookmarkEnd w:id="42"/>
      <w:r w:rsidRPr="00FA22D6">
        <w:rPr>
          <w:rFonts w:eastAsiaTheme="minorEastAsia"/>
          <w:lang w:eastAsia="zh-TW"/>
        </w:rPr>
        <w:t>, which require only the initial position and velocity</w:t>
      </w:r>
      <w:r w:rsidR="001B7744">
        <w:rPr>
          <w:rFonts w:eastAsiaTheme="minorEastAsia" w:hint="eastAsia"/>
          <w:lang w:eastAsia="zh-TW"/>
        </w:rPr>
        <w:t xml:space="preserve"> vectors</w:t>
      </w:r>
      <w:r w:rsidRPr="00FA22D6">
        <w:rPr>
          <w:rFonts w:eastAsiaTheme="minorEastAsia"/>
          <w:lang w:eastAsia="zh-TW"/>
        </w:rPr>
        <w:t xml:space="preserve">, GMAT necessitates the determination of numerous additional parameters, as illustrated in Figures 6 and 7. These parameters include the Gravity model, Atmospheric conditions, Drag area, SRP area, </w:t>
      </w:r>
      <w:r w:rsidR="002A5794">
        <w:rPr>
          <w:rFonts w:eastAsiaTheme="minorEastAsia"/>
          <w:lang w:eastAsia="zh-TW"/>
        </w:rPr>
        <w:t>etc.</w:t>
      </w:r>
      <w:r w:rsidRPr="00FA22D6">
        <w:rPr>
          <w:rFonts w:eastAsiaTheme="minorEastAsia"/>
          <w:lang w:eastAsia="zh-TW"/>
        </w:rPr>
        <w:t xml:space="preserve"> </w:t>
      </w:r>
      <w:bookmarkEnd w:id="39"/>
      <w:r w:rsidR="006333E7" w:rsidRPr="006333E7">
        <w:rPr>
          <w:rFonts w:eastAsiaTheme="minorEastAsia"/>
          <w:lang w:eastAsia="zh-TW"/>
        </w:rPr>
        <w:t xml:space="preserve">It is presumed that this extensive parameterization in GMAT accounts for the notable discrepancies observed when comparing its results with </w:t>
      </w:r>
      <w:r w:rsidR="00383BCA" w:rsidRPr="00383BCA">
        <w:rPr>
          <w:rFonts w:eastAsiaTheme="minorEastAsia"/>
          <w:lang w:eastAsia="zh-TW"/>
        </w:rPr>
        <w:t>Keplerian method and the equation of motion</w:t>
      </w:r>
      <w:r w:rsidR="006333E7" w:rsidRPr="006333E7">
        <w:rPr>
          <w:rFonts w:eastAsiaTheme="minorEastAsia"/>
          <w:lang w:eastAsia="zh-TW"/>
        </w:rPr>
        <w:t>.</w:t>
      </w:r>
    </w:p>
    <w:bookmarkEnd w:id="40"/>
    <w:p w14:paraId="58EFA42C" w14:textId="77777777" w:rsidR="00B23A4F" w:rsidRDefault="00B23A4F" w:rsidP="001A43F9">
      <w:pPr>
        <w:spacing w:beforeLines="50" w:before="120" w:afterLines="50" w:after="120"/>
        <w:jc w:val="both"/>
        <w:rPr>
          <w:rFonts w:eastAsiaTheme="minorEastAsia"/>
          <w:lang w:eastAsia="zh-TW"/>
        </w:rPr>
      </w:pPr>
    </w:p>
    <w:p w14:paraId="54F746C6" w14:textId="2CF274D9" w:rsidR="00B23A4F" w:rsidRPr="00A14A5E" w:rsidRDefault="00B23A4F" w:rsidP="00B23A4F">
      <w:pPr>
        <w:spacing w:beforeLines="50" w:before="120" w:afterLines="50" w:after="120"/>
        <w:jc w:val="center"/>
        <w:rPr>
          <w:rFonts w:eastAsiaTheme="minorEastAsia"/>
          <w:lang w:eastAsia="zh-TW"/>
        </w:rPr>
      </w:pPr>
      <w:r>
        <w:rPr>
          <w:noProof/>
        </w:rPr>
        <w:drawing>
          <wp:inline distT="0" distB="0" distL="0" distR="0" wp14:anchorId="6C79861E" wp14:editId="30B2DDC1">
            <wp:extent cx="4635500" cy="2616200"/>
            <wp:effectExtent l="0" t="0" r="0" b="0"/>
            <wp:docPr id="4" name="Imag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descr="A screenshot of a computer&#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35500" cy="2616200"/>
                    </a:xfrm>
                    <a:prstGeom prst="rect">
                      <a:avLst/>
                    </a:prstGeom>
                    <a:noFill/>
                    <a:ln>
                      <a:noFill/>
                    </a:ln>
                  </pic:spPr>
                </pic:pic>
              </a:graphicData>
            </a:graphic>
          </wp:inline>
        </w:drawing>
      </w:r>
    </w:p>
    <w:p w14:paraId="005CF6BA" w14:textId="6A28860D" w:rsidR="00B23A4F" w:rsidRDefault="00B23A4F" w:rsidP="00B23A4F">
      <w:pPr>
        <w:spacing w:beforeLines="50" w:before="120" w:afterLines="50" w:after="120"/>
        <w:jc w:val="center"/>
        <w:rPr>
          <w:rFonts w:eastAsiaTheme="minorEastAsia"/>
          <w:lang w:eastAsia="zh-TW"/>
        </w:rPr>
      </w:pPr>
      <w:bookmarkStart w:id="43" w:name="OLE_LINK19"/>
      <w:bookmarkEnd w:id="41"/>
      <w:r>
        <w:rPr>
          <w:rFonts w:eastAsiaTheme="minorEastAsia" w:hint="eastAsia"/>
          <w:lang w:eastAsia="zh-TW"/>
        </w:rPr>
        <w:t>Figure 6. Setup for GAMT in [2]</w:t>
      </w:r>
    </w:p>
    <w:p w14:paraId="4371EE0C" w14:textId="77777777" w:rsidR="00592B14" w:rsidRDefault="00592B14" w:rsidP="00B23A4F">
      <w:pPr>
        <w:spacing w:beforeLines="50" w:before="120" w:afterLines="50" w:after="120"/>
        <w:jc w:val="center"/>
        <w:rPr>
          <w:rFonts w:eastAsiaTheme="minorEastAsia"/>
          <w:lang w:eastAsia="zh-TW"/>
        </w:rPr>
      </w:pPr>
    </w:p>
    <w:bookmarkEnd w:id="43"/>
    <w:p w14:paraId="0227B972" w14:textId="26154817" w:rsidR="00F72E2D" w:rsidRDefault="00B23A4F" w:rsidP="00B23A4F">
      <w:pPr>
        <w:spacing w:beforeLines="50" w:before="120" w:afterLines="50" w:after="120"/>
        <w:jc w:val="center"/>
        <w:rPr>
          <w:rFonts w:eastAsiaTheme="minorEastAsia"/>
          <w:lang w:eastAsia="zh-TW"/>
        </w:rPr>
      </w:pPr>
      <w:r>
        <w:rPr>
          <w:noProof/>
        </w:rPr>
        <w:drawing>
          <wp:inline distT="0" distB="0" distL="0" distR="0" wp14:anchorId="197B533B" wp14:editId="2268FCB1">
            <wp:extent cx="3053080" cy="2788920"/>
            <wp:effectExtent l="0" t="0" r="0" b="0"/>
            <wp:docPr id="5" name="Imag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A screenshot of a computer&#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3080" cy="2788920"/>
                    </a:xfrm>
                    <a:prstGeom prst="rect">
                      <a:avLst/>
                    </a:prstGeom>
                    <a:noFill/>
                    <a:ln>
                      <a:noFill/>
                    </a:ln>
                  </pic:spPr>
                </pic:pic>
              </a:graphicData>
            </a:graphic>
          </wp:inline>
        </w:drawing>
      </w:r>
    </w:p>
    <w:p w14:paraId="7C5E6F04" w14:textId="3E97AE84" w:rsidR="00B23A4F" w:rsidRPr="00B23A4F" w:rsidRDefault="00B23A4F" w:rsidP="00B23A4F">
      <w:pPr>
        <w:spacing w:beforeLines="50" w:before="120" w:afterLines="50" w:after="120"/>
        <w:jc w:val="center"/>
        <w:rPr>
          <w:rFonts w:eastAsiaTheme="minorEastAsia"/>
          <w:lang w:eastAsia="zh-TW"/>
        </w:rPr>
      </w:pPr>
      <w:r w:rsidRPr="00B23A4F">
        <w:rPr>
          <w:rFonts w:eastAsiaTheme="minorEastAsia"/>
          <w:lang w:eastAsia="zh-TW"/>
        </w:rPr>
        <w:t xml:space="preserve">Figure </w:t>
      </w:r>
      <w:r>
        <w:rPr>
          <w:rFonts w:eastAsiaTheme="minorEastAsia" w:hint="eastAsia"/>
          <w:lang w:eastAsia="zh-TW"/>
        </w:rPr>
        <w:t>7</w:t>
      </w:r>
      <w:r w:rsidRPr="00B23A4F">
        <w:rPr>
          <w:rFonts w:eastAsiaTheme="minorEastAsia"/>
          <w:lang w:eastAsia="zh-TW"/>
        </w:rPr>
        <w:t>. Setup for GAMT in [2]</w:t>
      </w:r>
    </w:p>
    <w:p w14:paraId="311D5387" w14:textId="1DAB2CA7" w:rsidR="00F72E2D" w:rsidRPr="004025F2" w:rsidRDefault="00F72E2D" w:rsidP="004025F2">
      <w:pPr>
        <w:spacing w:beforeLines="50" w:before="120" w:afterLines="50" w:after="120"/>
        <w:rPr>
          <w:rFonts w:eastAsiaTheme="minorEastAsia"/>
          <w:lang w:eastAsia="zh-TW"/>
        </w:rPr>
      </w:pPr>
    </w:p>
    <w:p w14:paraId="4326ABE7" w14:textId="1FF46E7E" w:rsidR="00052949" w:rsidRDefault="00052949" w:rsidP="00052949">
      <w:pPr>
        <w:spacing w:beforeLines="50" w:before="120" w:afterLines="50" w:after="120"/>
        <w:jc w:val="both"/>
        <w:rPr>
          <w:rFonts w:eastAsiaTheme="minorEastAsia"/>
          <w:lang w:eastAsia="zh-TW"/>
        </w:rPr>
      </w:pPr>
      <w:bookmarkStart w:id="44" w:name="OLE_LINK40"/>
      <w:r w:rsidRPr="00052949">
        <w:rPr>
          <w:rFonts w:eastAsiaTheme="minorEastAsia"/>
          <w:b/>
          <w:bCs/>
          <w:i/>
          <w:iCs/>
          <w:u w:val="single"/>
          <w:lang w:eastAsia="zh-TW"/>
        </w:rPr>
        <w:t xml:space="preserve">Observation </w:t>
      </w:r>
      <w:r>
        <w:rPr>
          <w:rFonts w:eastAsiaTheme="minorEastAsia" w:hint="eastAsia"/>
          <w:b/>
          <w:bCs/>
          <w:i/>
          <w:iCs/>
          <w:u w:val="single"/>
          <w:lang w:eastAsia="zh-TW"/>
        </w:rPr>
        <w:t>5</w:t>
      </w:r>
      <w:r w:rsidRPr="00052949">
        <w:rPr>
          <w:rFonts w:eastAsiaTheme="minorEastAsia"/>
          <w:lang w:eastAsia="zh-TW"/>
        </w:rPr>
        <w:t>:</w:t>
      </w:r>
      <w:r w:rsidR="00C23EB2">
        <w:rPr>
          <w:rFonts w:eastAsiaTheme="minorEastAsia" w:hint="eastAsia"/>
          <w:lang w:eastAsia="zh-TW"/>
        </w:rPr>
        <w:t xml:space="preserve"> </w:t>
      </w:r>
      <w:r w:rsidR="00C23EB2">
        <w:rPr>
          <w:rFonts w:eastAsiaTheme="minorEastAsia"/>
          <w:lang w:eastAsia="zh-TW"/>
        </w:rPr>
        <w:t>Compared</w:t>
      </w:r>
      <w:r w:rsidR="00C23EB2">
        <w:rPr>
          <w:rFonts w:eastAsiaTheme="minorEastAsia" w:hint="eastAsia"/>
          <w:lang w:eastAsia="zh-TW"/>
        </w:rPr>
        <w:t xml:space="preserve"> to </w:t>
      </w:r>
      <w:r w:rsidR="00DC4DE3">
        <w:rPr>
          <w:rFonts w:eastAsiaTheme="minorEastAsia" w:hint="eastAsia"/>
          <w:lang w:eastAsia="zh-TW"/>
        </w:rPr>
        <w:t>Keplerian</w:t>
      </w:r>
      <w:r w:rsidR="00C23EB2">
        <w:rPr>
          <w:rFonts w:eastAsiaTheme="minorEastAsia" w:hint="eastAsia"/>
          <w:lang w:eastAsia="zh-TW"/>
        </w:rPr>
        <w:t xml:space="preserve"> method and </w:t>
      </w:r>
      <w:r w:rsidR="00C23EB2" w:rsidRPr="00C23EB2">
        <w:rPr>
          <w:rFonts w:eastAsiaTheme="minorEastAsia"/>
          <w:lang w:eastAsia="zh-TW"/>
        </w:rPr>
        <w:t>equation of motion</w:t>
      </w:r>
      <w:r w:rsidR="00C23EB2">
        <w:rPr>
          <w:rFonts w:eastAsiaTheme="minorEastAsia" w:hint="eastAsia"/>
          <w:lang w:eastAsia="zh-TW"/>
        </w:rPr>
        <w:t xml:space="preserve">, GAMT consider more effects and </w:t>
      </w:r>
      <w:r w:rsidR="00C04265">
        <w:rPr>
          <w:rFonts w:eastAsiaTheme="minorEastAsia" w:hint="eastAsia"/>
          <w:lang w:eastAsia="zh-TW"/>
        </w:rPr>
        <w:t>depends</w:t>
      </w:r>
      <w:r w:rsidR="00C23EB2">
        <w:rPr>
          <w:rFonts w:eastAsiaTheme="minorEastAsia" w:hint="eastAsia"/>
          <w:lang w:eastAsia="zh-TW"/>
        </w:rPr>
        <w:t xml:space="preserve"> on many </w:t>
      </w:r>
      <w:r w:rsidR="00C23EB2">
        <w:rPr>
          <w:rFonts w:eastAsiaTheme="minorEastAsia"/>
          <w:lang w:eastAsia="zh-TW"/>
        </w:rPr>
        <w:t>parameters</w:t>
      </w:r>
      <w:r w:rsidR="00C23EB2">
        <w:rPr>
          <w:rFonts w:eastAsiaTheme="minorEastAsia" w:hint="eastAsia"/>
          <w:lang w:eastAsia="zh-TW"/>
        </w:rPr>
        <w:t xml:space="preserve"> to generate varying Doppler shit and time delay.</w:t>
      </w:r>
    </w:p>
    <w:p w14:paraId="243D8299" w14:textId="764E92DF" w:rsidR="00F72E2D" w:rsidRPr="00F72E2D" w:rsidRDefault="00C23EB2" w:rsidP="001A43F9">
      <w:pPr>
        <w:spacing w:beforeLines="50" w:before="120" w:afterLines="50" w:after="120"/>
        <w:jc w:val="both"/>
        <w:rPr>
          <w:rFonts w:eastAsiaTheme="minorEastAsia"/>
          <w:lang w:eastAsia="zh-TW"/>
        </w:rPr>
      </w:pPr>
      <w:r w:rsidRPr="00C23EB2">
        <w:rPr>
          <w:rFonts w:eastAsiaTheme="minorEastAsia" w:hint="eastAsia"/>
          <w:b/>
          <w:bCs/>
          <w:i/>
          <w:iCs/>
          <w:u w:val="single"/>
          <w:lang w:eastAsia="zh-TW"/>
        </w:rPr>
        <w:t>Proposal 1</w:t>
      </w:r>
      <w:r>
        <w:rPr>
          <w:rFonts w:eastAsiaTheme="minorEastAsia" w:hint="eastAsia"/>
          <w:lang w:eastAsia="zh-TW"/>
        </w:rPr>
        <w:t xml:space="preserve">: </w:t>
      </w:r>
      <w:r w:rsidR="00DC4DE3">
        <w:rPr>
          <w:rFonts w:eastAsiaTheme="minorEastAsia" w:hint="eastAsia"/>
          <w:lang w:eastAsia="zh-TW"/>
        </w:rPr>
        <w:t xml:space="preserve">RAN4 to reconsider whether </w:t>
      </w:r>
      <w:r w:rsidR="00D77D82">
        <w:rPr>
          <w:rFonts w:eastAsiaTheme="minorEastAsia" w:hint="eastAsia"/>
          <w:lang w:eastAsia="zh-TW"/>
        </w:rPr>
        <w:t xml:space="preserve">and how </w:t>
      </w:r>
      <w:r w:rsidR="00DC4DE3">
        <w:rPr>
          <w:rFonts w:eastAsiaTheme="minorEastAsia" w:hint="eastAsia"/>
          <w:lang w:eastAsia="zh-TW"/>
        </w:rPr>
        <w:t xml:space="preserve">to use GMAT </w:t>
      </w:r>
      <w:r w:rsidR="00D77D82">
        <w:rPr>
          <w:rFonts w:eastAsiaTheme="minorEastAsia" w:hint="eastAsia"/>
          <w:lang w:eastAsia="zh-TW"/>
        </w:rPr>
        <w:t xml:space="preserve">as a basis for introducing </w:t>
      </w:r>
      <w:r w:rsidR="00D77D82">
        <w:rPr>
          <w:rFonts w:eastAsiaTheme="minorEastAsia"/>
          <w:lang w:eastAsia="zh-TW"/>
        </w:rPr>
        <w:t>accuracy</w:t>
      </w:r>
      <w:r w:rsidR="00D77D82">
        <w:rPr>
          <w:rFonts w:eastAsiaTheme="minorEastAsia" w:hint="eastAsia"/>
          <w:lang w:eastAsia="zh-TW"/>
        </w:rPr>
        <w:t xml:space="preserve"> </w:t>
      </w:r>
      <w:r w:rsidR="00D77D82">
        <w:rPr>
          <w:rFonts w:eastAsiaTheme="minorEastAsia"/>
          <w:lang w:eastAsia="zh-TW"/>
        </w:rPr>
        <w:t>requirements</w:t>
      </w:r>
      <w:r w:rsidR="00D77D82">
        <w:rPr>
          <w:rFonts w:eastAsiaTheme="minorEastAsia" w:hint="eastAsia"/>
          <w:lang w:eastAsia="zh-TW"/>
        </w:rPr>
        <w:t>.</w:t>
      </w:r>
    </w:p>
    <w:bookmarkEnd w:id="8"/>
    <w:bookmarkEnd w:id="9"/>
    <w:bookmarkEnd w:id="10"/>
    <w:bookmarkEnd w:id="12"/>
    <w:bookmarkEnd w:id="44"/>
    <w:p w14:paraId="0D272B5F" w14:textId="77777777" w:rsidR="000E59F1" w:rsidRPr="005B3B36"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32B7A04C" w14:textId="77777777" w:rsidR="000E59F1" w:rsidRPr="00CC5D16" w:rsidRDefault="000E59F1" w:rsidP="006E47EA">
      <w:pPr>
        <w:spacing w:beforeLines="50" w:before="120" w:afterLines="50" w:after="120"/>
        <w:jc w:val="both"/>
        <w:rPr>
          <w:rFonts w:eastAsiaTheme="minorEastAsia"/>
          <w:lang w:val="en-US" w:eastAsia="zh-TW"/>
        </w:rPr>
      </w:pPr>
      <w:r w:rsidRPr="00CC5D16">
        <w:rPr>
          <w:rFonts w:eastAsiaTheme="minorEastAsia"/>
          <w:lang w:val="en-US" w:eastAsia="zh-TW"/>
        </w:rPr>
        <w:t>In this contribution, we provide our views on NTN testing for NGSO. Observations and proposals are summarized as below.</w:t>
      </w:r>
    </w:p>
    <w:p w14:paraId="341CF65B" w14:textId="77777777" w:rsidR="000F19C6" w:rsidRPr="000F19C6"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Observation 1</w:t>
      </w:r>
      <w:r w:rsidRPr="000F19C6">
        <w:rPr>
          <w:rFonts w:eastAsiaTheme="minorEastAsia"/>
          <w:lang w:eastAsia="zh-TW"/>
        </w:rPr>
        <w:t>: The discrepancies in the position and velocity vectors, when contrasting the Keplerian method with the equation of motion, are notably slight.</w:t>
      </w:r>
    </w:p>
    <w:p w14:paraId="5623C6AA" w14:textId="77777777" w:rsidR="000F19C6" w:rsidRPr="000F19C6"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Observation 2</w:t>
      </w:r>
      <w:r w:rsidRPr="000F19C6">
        <w:rPr>
          <w:rFonts w:eastAsiaTheme="minorEastAsia"/>
          <w:lang w:eastAsia="zh-TW"/>
        </w:rPr>
        <w:t>: The outcomes for time-varying Doppler shifts and time delays from the Keplerian method and equation of motion are almost the same.</w:t>
      </w:r>
    </w:p>
    <w:p w14:paraId="35895E25" w14:textId="77777777" w:rsidR="000F19C6" w:rsidRPr="000F19C6"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Observation 3</w:t>
      </w:r>
      <w:r w:rsidRPr="000F19C6">
        <w:rPr>
          <w:rFonts w:eastAsiaTheme="minorEastAsia"/>
          <w:lang w:eastAsia="zh-TW"/>
        </w:rPr>
        <w:t>: The discrepancies in the position and velocity vectors, when contrasting the Keplerian method and equation of motion with GMAT, are non-negligible.</w:t>
      </w:r>
    </w:p>
    <w:p w14:paraId="4DD12743" w14:textId="71ED8AFA" w:rsidR="000E59F1"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Observation 4</w:t>
      </w:r>
      <w:r w:rsidRPr="000F19C6">
        <w:rPr>
          <w:rFonts w:eastAsiaTheme="minorEastAsia"/>
          <w:lang w:eastAsia="zh-TW"/>
        </w:rPr>
        <w:t>: The outcomes for time-varying Doppler shifts and time delays from the Keplerian method and equation of motion compared to GMAT are quite different. The maximum Doppler difference between GMAT and the two methods is approximately 30Hz, and the maximum time delay difference is around 4ns.</w:t>
      </w:r>
    </w:p>
    <w:p w14:paraId="03CEA0FB" w14:textId="77777777" w:rsidR="000F19C6" w:rsidRPr="000F19C6"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Observation 5</w:t>
      </w:r>
      <w:r w:rsidRPr="000F19C6">
        <w:rPr>
          <w:rFonts w:eastAsiaTheme="minorEastAsia"/>
          <w:lang w:eastAsia="zh-TW"/>
        </w:rPr>
        <w:t>: Compared to Keplerian method and equation of motion, GAMT consider more effects and depends on many parameters to generate varying Doppler shit and time delay.</w:t>
      </w:r>
    </w:p>
    <w:p w14:paraId="7DAF11A5" w14:textId="39E71AB4" w:rsidR="000F19C6" w:rsidRPr="000F19C6" w:rsidRDefault="000F19C6" w:rsidP="000F19C6">
      <w:pPr>
        <w:spacing w:beforeLines="50" w:before="120" w:afterLines="50" w:after="120"/>
        <w:jc w:val="both"/>
        <w:rPr>
          <w:rFonts w:eastAsiaTheme="minorEastAsia"/>
          <w:lang w:eastAsia="zh-TW"/>
        </w:rPr>
      </w:pPr>
      <w:r w:rsidRPr="000F19C6">
        <w:rPr>
          <w:rFonts w:eastAsiaTheme="minorEastAsia"/>
          <w:b/>
          <w:bCs/>
          <w:i/>
          <w:iCs/>
          <w:u w:val="single"/>
          <w:lang w:eastAsia="zh-TW"/>
        </w:rPr>
        <w:t>Proposal 1</w:t>
      </w:r>
      <w:r w:rsidRPr="000F19C6">
        <w:rPr>
          <w:rFonts w:eastAsiaTheme="minorEastAsia"/>
          <w:lang w:eastAsia="zh-TW"/>
        </w:rPr>
        <w:t>: RAN4 to reconsider whether and how to use GMAT as a basis for introducing accuracy requirements.</w:t>
      </w:r>
    </w:p>
    <w:p w14:paraId="3F17586C" w14:textId="77777777" w:rsidR="000E59F1"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45" w:name="OLE_LINK5"/>
      <w:r>
        <w:rPr>
          <w:lang w:val="en-US" w:eastAsia="ja-JP"/>
        </w:rPr>
        <w:t>Reference</w:t>
      </w:r>
    </w:p>
    <w:p w14:paraId="0CFB2ACA" w14:textId="42F4D098" w:rsidR="007C6931" w:rsidRPr="00E46D1D" w:rsidRDefault="003D5850" w:rsidP="00D54AE0">
      <w:pPr>
        <w:pStyle w:val="ZT"/>
        <w:framePr w:wrap="auto" w:hAnchor="text" w:yAlign="inline"/>
        <w:numPr>
          <w:ilvl w:val="0"/>
          <w:numId w:val="2"/>
        </w:numPr>
        <w:ind w:right="400"/>
        <w:jc w:val="both"/>
        <w:rPr>
          <w:rFonts w:ascii="Times" w:eastAsia="SimSun" w:hAnsi="Times"/>
          <w:b w:val="0"/>
          <w:sz w:val="20"/>
          <w:lang w:eastAsia="zh-CN"/>
        </w:rPr>
      </w:pPr>
      <w:bookmarkStart w:id="46" w:name="OLE_LINK102"/>
      <w:r w:rsidRPr="003D5850">
        <w:rPr>
          <w:rFonts w:ascii="Times" w:eastAsiaTheme="minorEastAsia" w:hAnsi="Times"/>
          <w:b w:val="0"/>
          <w:sz w:val="20"/>
          <w:lang w:eastAsia="zh-TW"/>
        </w:rPr>
        <w:t>R4-2502314</w:t>
      </w:r>
      <w:r w:rsidR="000E59F1" w:rsidRPr="00E50FDC">
        <w:rPr>
          <w:rFonts w:ascii="Times" w:eastAsia="SimSun" w:hAnsi="Times"/>
          <w:b w:val="0"/>
          <w:sz w:val="20"/>
          <w:lang w:eastAsia="zh-CN"/>
        </w:rPr>
        <w:t xml:space="preserve">, </w:t>
      </w:r>
      <w:bookmarkEnd w:id="11"/>
      <w:bookmarkEnd w:id="45"/>
      <w:bookmarkEnd w:id="46"/>
      <w:r w:rsidRPr="003D5850">
        <w:rPr>
          <w:rFonts w:ascii="Times" w:eastAsia="SimSun" w:hAnsi="Times"/>
          <w:b w:val="0"/>
          <w:sz w:val="20"/>
          <w:lang w:eastAsia="zh-CN"/>
        </w:rPr>
        <w:t>Way Forward for [114][325] NTN_testing_NGSO_channel_model</w:t>
      </w:r>
      <w:r w:rsidR="003846BF">
        <w:rPr>
          <w:rFonts w:ascii="Times" w:eastAsiaTheme="minorEastAsia" w:hAnsi="Times" w:hint="eastAsia"/>
          <w:b w:val="0"/>
          <w:sz w:val="20"/>
          <w:lang w:eastAsia="zh-TW"/>
        </w:rPr>
        <w:t>, Samsung</w:t>
      </w:r>
    </w:p>
    <w:p w14:paraId="323F995B" w14:textId="629BEC20" w:rsidR="00187225" w:rsidRPr="00E10FDF" w:rsidRDefault="00187225" w:rsidP="00D54AE0">
      <w:pPr>
        <w:pStyle w:val="ZT"/>
        <w:framePr w:wrap="auto" w:hAnchor="text" w:yAlign="inline"/>
        <w:numPr>
          <w:ilvl w:val="0"/>
          <w:numId w:val="2"/>
        </w:numPr>
        <w:ind w:right="400"/>
        <w:jc w:val="both"/>
        <w:rPr>
          <w:rFonts w:ascii="Times" w:eastAsia="SimSun" w:hAnsi="Times"/>
          <w:b w:val="0"/>
          <w:sz w:val="20"/>
          <w:lang w:eastAsia="zh-CN"/>
        </w:rPr>
      </w:pPr>
      <w:r w:rsidRPr="00187225">
        <w:rPr>
          <w:rFonts w:ascii="Times" w:eastAsiaTheme="minorEastAsia" w:hAnsi="Times"/>
          <w:b w:val="0"/>
          <w:sz w:val="20"/>
          <w:lang w:eastAsia="zh-TW"/>
        </w:rPr>
        <w:t>R4-2413333</w:t>
      </w:r>
      <w:r>
        <w:rPr>
          <w:rFonts w:ascii="Times" w:eastAsiaTheme="minorEastAsia" w:hAnsi="Times" w:hint="eastAsia"/>
          <w:b w:val="0"/>
          <w:sz w:val="20"/>
          <w:lang w:eastAsia="zh-TW"/>
        </w:rPr>
        <w:t xml:space="preserve">, </w:t>
      </w:r>
      <w:r w:rsidRPr="00187225">
        <w:rPr>
          <w:rFonts w:ascii="Times" w:eastAsiaTheme="minorEastAsia" w:hAnsi="Times"/>
          <w:b w:val="0"/>
          <w:sz w:val="20"/>
          <w:lang w:eastAsia="zh-TW"/>
        </w:rPr>
        <w:t>Discussion on dynamic NTN testing for NGSO</w:t>
      </w:r>
      <w:r>
        <w:rPr>
          <w:rFonts w:ascii="Times" w:eastAsiaTheme="minorEastAsia" w:hAnsi="Times" w:hint="eastAsia"/>
          <w:b w:val="0"/>
          <w:sz w:val="20"/>
          <w:lang w:eastAsia="zh-TW"/>
        </w:rPr>
        <w:t xml:space="preserve">, </w:t>
      </w:r>
      <w:r w:rsidRPr="00187225">
        <w:rPr>
          <w:rFonts w:ascii="Times" w:eastAsiaTheme="minorEastAsia" w:hAnsi="Times"/>
          <w:b w:val="0"/>
          <w:bCs/>
          <w:sz w:val="20"/>
          <w:lang w:eastAsia="zh-TW"/>
        </w:rPr>
        <w:t>THALES</w:t>
      </w:r>
    </w:p>
    <w:p w14:paraId="4133EE76" w14:textId="77777777" w:rsidR="00915920" w:rsidRDefault="00915920" w:rsidP="00E10FDF">
      <w:pPr>
        <w:pStyle w:val="ZT"/>
        <w:framePr w:wrap="auto" w:hAnchor="text" w:yAlign="inline"/>
        <w:ind w:right="400"/>
        <w:jc w:val="both"/>
        <w:rPr>
          <w:rFonts w:ascii="Times" w:eastAsiaTheme="minorEastAsia" w:hAnsi="Times"/>
          <w:b w:val="0"/>
          <w:sz w:val="20"/>
          <w:lang w:eastAsia="zh-TW"/>
        </w:rPr>
      </w:pPr>
    </w:p>
    <w:p w14:paraId="17DF9AF9" w14:textId="77777777" w:rsidR="00915920" w:rsidRPr="00915920" w:rsidRDefault="00915920" w:rsidP="00E10FDF">
      <w:pPr>
        <w:pStyle w:val="ZT"/>
        <w:framePr w:wrap="auto" w:hAnchor="text" w:yAlign="inline"/>
        <w:ind w:right="400"/>
        <w:jc w:val="both"/>
        <w:rPr>
          <w:rFonts w:ascii="Times" w:eastAsiaTheme="minorEastAsia" w:hAnsi="Times"/>
          <w:b w:val="0"/>
          <w:sz w:val="20"/>
          <w:lang w:eastAsia="zh-TW"/>
        </w:rPr>
      </w:pPr>
    </w:p>
    <w:sectPr w:rsidR="00915920" w:rsidRPr="00915920"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E94FD" w14:textId="77777777" w:rsidR="004709C7" w:rsidRDefault="004709C7" w:rsidP="000A231E">
      <w:pPr>
        <w:spacing w:after="0"/>
      </w:pPr>
      <w:r>
        <w:separator/>
      </w:r>
    </w:p>
  </w:endnote>
  <w:endnote w:type="continuationSeparator" w:id="0">
    <w:p w14:paraId="09FC7B2F" w14:textId="77777777" w:rsidR="004709C7" w:rsidRDefault="004709C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985E4" w14:textId="77777777" w:rsidR="004709C7" w:rsidRDefault="004709C7" w:rsidP="000A231E">
      <w:pPr>
        <w:spacing w:after="0"/>
      </w:pPr>
      <w:r>
        <w:separator/>
      </w:r>
    </w:p>
  </w:footnote>
  <w:footnote w:type="continuationSeparator" w:id="0">
    <w:p w14:paraId="21E219C7" w14:textId="77777777" w:rsidR="004709C7" w:rsidRDefault="004709C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6"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3"/>
  </w:num>
  <w:num w:numId="2" w16cid:durableId="78914589">
    <w:abstractNumId w:val="33"/>
  </w:num>
  <w:num w:numId="3" w16cid:durableId="391581186">
    <w:abstractNumId w:val="42"/>
  </w:num>
  <w:num w:numId="4" w16cid:durableId="129713142">
    <w:abstractNumId w:val="38"/>
  </w:num>
  <w:num w:numId="5" w16cid:durableId="538857969">
    <w:abstractNumId w:val="58"/>
  </w:num>
  <w:num w:numId="6" w16cid:durableId="880165457">
    <w:abstractNumId w:val="12"/>
  </w:num>
  <w:num w:numId="7" w16cid:durableId="675815263">
    <w:abstractNumId w:val="17"/>
  </w:num>
  <w:num w:numId="8" w16cid:durableId="1730962205">
    <w:abstractNumId w:val="54"/>
  </w:num>
  <w:num w:numId="9" w16cid:durableId="1886408449">
    <w:abstractNumId w:val="21"/>
  </w:num>
  <w:num w:numId="10" w16cid:durableId="651981631">
    <w:abstractNumId w:val="47"/>
  </w:num>
  <w:num w:numId="11" w16cid:durableId="1938246268">
    <w:abstractNumId w:val="24"/>
  </w:num>
  <w:num w:numId="12" w16cid:durableId="195699417">
    <w:abstractNumId w:val="49"/>
  </w:num>
  <w:num w:numId="13" w16cid:durableId="1286422033">
    <w:abstractNumId w:val="14"/>
  </w:num>
  <w:num w:numId="14" w16cid:durableId="1100954978">
    <w:abstractNumId w:val="48"/>
  </w:num>
  <w:num w:numId="15" w16cid:durableId="1999645769">
    <w:abstractNumId w:val="31"/>
  </w:num>
  <w:num w:numId="16" w16cid:durableId="1532063455">
    <w:abstractNumId w:val="42"/>
  </w:num>
  <w:num w:numId="17" w16cid:durableId="128860207">
    <w:abstractNumId w:val="31"/>
  </w:num>
  <w:num w:numId="18" w16cid:durableId="389889232">
    <w:abstractNumId w:val="26"/>
  </w:num>
  <w:num w:numId="19" w16cid:durableId="1839537391">
    <w:abstractNumId w:val="26"/>
  </w:num>
  <w:num w:numId="20" w16cid:durableId="28453972">
    <w:abstractNumId w:val="50"/>
  </w:num>
  <w:num w:numId="21" w16cid:durableId="248466673">
    <w:abstractNumId w:val="15"/>
  </w:num>
  <w:num w:numId="22" w16cid:durableId="1694262456">
    <w:abstractNumId w:val="42"/>
  </w:num>
  <w:num w:numId="23" w16cid:durableId="1248808009">
    <w:abstractNumId w:val="52"/>
  </w:num>
  <w:num w:numId="24" w16cid:durableId="1399937744">
    <w:abstractNumId w:val="50"/>
  </w:num>
  <w:num w:numId="25" w16cid:durableId="2133547956">
    <w:abstractNumId w:val="20"/>
  </w:num>
  <w:num w:numId="26" w16cid:durableId="361059190">
    <w:abstractNumId w:val="20"/>
  </w:num>
  <w:num w:numId="27" w16cid:durableId="12458930">
    <w:abstractNumId w:val="25"/>
  </w:num>
  <w:num w:numId="28" w16cid:durableId="1401371153">
    <w:abstractNumId w:val="25"/>
  </w:num>
  <w:num w:numId="29" w16cid:durableId="192696645">
    <w:abstractNumId w:val="13"/>
  </w:num>
  <w:num w:numId="30" w16cid:durableId="1455713475">
    <w:abstractNumId w:val="0"/>
    <w:lvlOverride w:ilvl="0">
      <w:startOverride w:val="1"/>
    </w:lvlOverride>
  </w:num>
  <w:num w:numId="31" w16cid:durableId="460538328">
    <w:abstractNumId w:val="22"/>
  </w:num>
  <w:num w:numId="32" w16cid:durableId="1800949551">
    <w:abstractNumId w:val="46"/>
  </w:num>
  <w:num w:numId="33" w16cid:durableId="1134442369">
    <w:abstractNumId w:val="46"/>
  </w:num>
  <w:num w:numId="34" w16cid:durableId="1766337717">
    <w:abstractNumId w:val="13"/>
  </w:num>
  <w:num w:numId="35" w16cid:durableId="1305426447">
    <w:abstractNumId w:val="57"/>
  </w:num>
  <w:num w:numId="36" w16cid:durableId="1247030522">
    <w:abstractNumId w:val="30"/>
  </w:num>
  <w:num w:numId="37" w16cid:durableId="640573948">
    <w:abstractNumId w:val="45"/>
  </w:num>
  <w:num w:numId="38" w16cid:durableId="1964457109">
    <w:abstractNumId w:val="18"/>
  </w:num>
  <w:num w:numId="39" w16cid:durableId="764956977">
    <w:abstractNumId w:val="23"/>
  </w:num>
  <w:num w:numId="40" w16cid:durableId="17414445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0"/>
  </w:num>
  <w:num w:numId="42" w16cid:durableId="516387119">
    <w:abstractNumId w:val="30"/>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7"/>
  </w:num>
  <w:num w:numId="45" w16cid:durableId="1654335570">
    <w:abstractNumId w:val="30"/>
  </w:num>
  <w:num w:numId="46" w16cid:durableId="834297753">
    <w:abstractNumId w:val="28"/>
  </w:num>
  <w:num w:numId="47" w16cid:durableId="1731688271">
    <w:abstractNumId w:val="51"/>
  </w:num>
  <w:num w:numId="48" w16cid:durableId="489832854">
    <w:abstractNumId w:val="39"/>
  </w:num>
  <w:num w:numId="49" w16cid:durableId="1939676371">
    <w:abstractNumId w:val="39"/>
  </w:num>
  <w:num w:numId="50" w16cid:durableId="1966424498">
    <w:abstractNumId w:val="57"/>
  </w:num>
  <w:num w:numId="51" w16cid:durableId="2136480608">
    <w:abstractNumId w:val="41"/>
  </w:num>
  <w:num w:numId="52" w16cid:durableId="577785266">
    <w:abstractNumId w:val="57"/>
  </w:num>
  <w:num w:numId="53" w16cid:durableId="1885824310">
    <w:abstractNumId w:val="57"/>
  </w:num>
  <w:num w:numId="54" w16cid:durableId="1716538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2"/>
  </w:num>
  <w:num w:numId="56" w16cid:durableId="1351101860">
    <w:abstractNumId w:val="44"/>
  </w:num>
  <w:num w:numId="57" w16cid:durableId="409159837">
    <w:abstractNumId w:val="39"/>
  </w:num>
  <w:num w:numId="58" w16cid:durableId="1527644989">
    <w:abstractNumId w:val="30"/>
  </w:num>
  <w:num w:numId="59" w16cid:durableId="271402678">
    <w:abstractNumId w:val="55"/>
  </w:num>
  <w:num w:numId="60" w16cid:durableId="1676765752">
    <w:abstractNumId w:val="55"/>
  </w:num>
  <w:num w:numId="61" w16cid:durableId="825438303">
    <w:abstractNumId w:val="42"/>
  </w:num>
  <w:num w:numId="62" w16cid:durableId="1860392841">
    <w:abstractNumId w:val="42"/>
  </w:num>
  <w:num w:numId="63" w16cid:durableId="1727680045">
    <w:abstractNumId w:val="37"/>
  </w:num>
  <w:num w:numId="64" w16cid:durableId="18795396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6"/>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6"/>
  </w:num>
  <w:num w:numId="74" w16cid:durableId="1706440497">
    <w:abstractNumId w:val="56"/>
    <w:lvlOverride w:ilvl="0">
      <w:startOverride w:val="1"/>
    </w:lvlOverride>
  </w:num>
  <w:num w:numId="75" w16cid:durableId="456488458">
    <w:abstractNumId w:val="53"/>
  </w:num>
  <w:num w:numId="76" w16cid:durableId="590502957">
    <w:abstractNumId w:val="34"/>
  </w:num>
  <w:num w:numId="77" w16cid:durableId="254021165">
    <w:abstractNumId w:val="16"/>
  </w:num>
  <w:num w:numId="78" w16cid:durableId="1706057427">
    <w:abstractNumId w:val="11"/>
  </w:num>
  <w:num w:numId="79" w16cid:durableId="1814591025">
    <w:abstractNumId w:val="27"/>
  </w:num>
  <w:num w:numId="80" w16cid:durableId="866675966">
    <w:abstractNumId w:val="19"/>
  </w:num>
  <w:num w:numId="81" w16cid:durableId="601884674">
    <w:abstractNumId w:val="9"/>
  </w:num>
  <w:num w:numId="82" w16cid:durableId="463164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3"/>
  </w:num>
  <w:num w:numId="85" w16cid:durableId="1638758335">
    <w:abstractNumId w:val="42"/>
  </w:num>
  <w:num w:numId="86" w16cid:durableId="2096776045">
    <w:abstractNumId w:val="55"/>
  </w:num>
  <w:num w:numId="87" w16cid:durableId="1011182441">
    <w:abstractNumId w:val="42"/>
  </w:num>
  <w:num w:numId="88" w16cid:durableId="2053259770">
    <w:abstractNumId w:val="55"/>
  </w:num>
  <w:num w:numId="89" w16cid:durableId="137264281">
    <w:abstractNumId w:val="35"/>
  </w:num>
  <w:num w:numId="90" w16cid:durableId="829710659">
    <w:abstractNumId w:val="42"/>
  </w:num>
  <w:num w:numId="91" w16cid:durableId="1917325665">
    <w:abstractNumId w:val="5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4D6"/>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624"/>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2949"/>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5019"/>
    <w:rsid w:val="00075C68"/>
    <w:rsid w:val="00076EB8"/>
    <w:rsid w:val="0007707D"/>
    <w:rsid w:val="00082382"/>
    <w:rsid w:val="00083A2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C4F77"/>
    <w:rsid w:val="000D07E5"/>
    <w:rsid w:val="000D0ED4"/>
    <w:rsid w:val="000D12EC"/>
    <w:rsid w:val="000D168C"/>
    <w:rsid w:val="000D2ED1"/>
    <w:rsid w:val="000D3C12"/>
    <w:rsid w:val="000D46C8"/>
    <w:rsid w:val="000D5A89"/>
    <w:rsid w:val="000D6257"/>
    <w:rsid w:val="000D7F7B"/>
    <w:rsid w:val="000E18D3"/>
    <w:rsid w:val="000E31F8"/>
    <w:rsid w:val="000E331F"/>
    <w:rsid w:val="000E3E69"/>
    <w:rsid w:val="000E5250"/>
    <w:rsid w:val="000E59F1"/>
    <w:rsid w:val="000F16C0"/>
    <w:rsid w:val="000F19C6"/>
    <w:rsid w:val="000F1F5B"/>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6722"/>
    <w:rsid w:val="00107940"/>
    <w:rsid w:val="0011294B"/>
    <w:rsid w:val="00114A56"/>
    <w:rsid w:val="001156D7"/>
    <w:rsid w:val="00115DAE"/>
    <w:rsid w:val="00116CEA"/>
    <w:rsid w:val="00120F27"/>
    <w:rsid w:val="0012120E"/>
    <w:rsid w:val="00122452"/>
    <w:rsid w:val="00122A24"/>
    <w:rsid w:val="00123E0C"/>
    <w:rsid w:val="00126498"/>
    <w:rsid w:val="0012674A"/>
    <w:rsid w:val="00127482"/>
    <w:rsid w:val="00127CF9"/>
    <w:rsid w:val="00131B4C"/>
    <w:rsid w:val="00131CC3"/>
    <w:rsid w:val="001321DB"/>
    <w:rsid w:val="001335F2"/>
    <w:rsid w:val="0013422B"/>
    <w:rsid w:val="001346F7"/>
    <w:rsid w:val="001367F4"/>
    <w:rsid w:val="00136CC6"/>
    <w:rsid w:val="00137407"/>
    <w:rsid w:val="00137436"/>
    <w:rsid w:val="00140ED1"/>
    <w:rsid w:val="00141F7B"/>
    <w:rsid w:val="00142A44"/>
    <w:rsid w:val="00142A61"/>
    <w:rsid w:val="00142BF6"/>
    <w:rsid w:val="0014432E"/>
    <w:rsid w:val="00144549"/>
    <w:rsid w:val="0014494A"/>
    <w:rsid w:val="00145D95"/>
    <w:rsid w:val="0014672A"/>
    <w:rsid w:val="00147465"/>
    <w:rsid w:val="00150334"/>
    <w:rsid w:val="00150EFE"/>
    <w:rsid w:val="00151481"/>
    <w:rsid w:val="00152A8D"/>
    <w:rsid w:val="00153250"/>
    <w:rsid w:val="0015381F"/>
    <w:rsid w:val="00156F1C"/>
    <w:rsid w:val="00156F33"/>
    <w:rsid w:val="001573D0"/>
    <w:rsid w:val="001609B5"/>
    <w:rsid w:val="00160A14"/>
    <w:rsid w:val="00160B97"/>
    <w:rsid w:val="00161E0F"/>
    <w:rsid w:val="00162A9B"/>
    <w:rsid w:val="001634A8"/>
    <w:rsid w:val="00164C75"/>
    <w:rsid w:val="00165397"/>
    <w:rsid w:val="00170ABE"/>
    <w:rsid w:val="001750A9"/>
    <w:rsid w:val="00175783"/>
    <w:rsid w:val="00175C0E"/>
    <w:rsid w:val="0017628B"/>
    <w:rsid w:val="00176AAC"/>
    <w:rsid w:val="00181086"/>
    <w:rsid w:val="00182001"/>
    <w:rsid w:val="001839FC"/>
    <w:rsid w:val="00185046"/>
    <w:rsid w:val="0018583F"/>
    <w:rsid w:val="00187225"/>
    <w:rsid w:val="0019161D"/>
    <w:rsid w:val="00192D57"/>
    <w:rsid w:val="00192DE6"/>
    <w:rsid w:val="00193554"/>
    <w:rsid w:val="00193F3A"/>
    <w:rsid w:val="001942D1"/>
    <w:rsid w:val="00195464"/>
    <w:rsid w:val="00195E33"/>
    <w:rsid w:val="00196449"/>
    <w:rsid w:val="00196F95"/>
    <w:rsid w:val="001A05B7"/>
    <w:rsid w:val="001A1944"/>
    <w:rsid w:val="001A30BF"/>
    <w:rsid w:val="001A43F9"/>
    <w:rsid w:val="001A4F9E"/>
    <w:rsid w:val="001A69E3"/>
    <w:rsid w:val="001A75A8"/>
    <w:rsid w:val="001B0EB1"/>
    <w:rsid w:val="001B1227"/>
    <w:rsid w:val="001B2330"/>
    <w:rsid w:val="001B3DD0"/>
    <w:rsid w:val="001B4039"/>
    <w:rsid w:val="001B5A68"/>
    <w:rsid w:val="001B6A9A"/>
    <w:rsid w:val="001B71AF"/>
    <w:rsid w:val="001B7744"/>
    <w:rsid w:val="001C0B49"/>
    <w:rsid w:val="001C1548"/>
    <w:rsid w:val="001C1676"/>
    <w:rsid w:val="001C22F2"/>
    <w:rsid w:val="001C23E9"/>
    <w:rsid w:val="001C32C9"/>
    <w:rsid w:val="001C58BD"/>
    <w:rsid w:val="001D092B"/>
    <w:rsid w:val="001D2439"/>
    <w:rsid w:val="001D49BE"/>
    <w:rsid w:val="001D4A7A"/>
    <w:rsid w:val="001D555E"/>
    <w:rsid w:val="001D56DC"/>
    <w:rsid w:val="001D6C4E"/>
    <w:rsid w:val="001D7B9F"/>
    <w:rsid w:val="001E1407"/>
    <w:rsid w:val="001E1C97"/>
    <w:rsid w:val="001E40D6"/>
    <w:rsid w:val="001E4A3E"/>
    <w:rsid w:val="001E51EA"/>
    <w:rsid w:val="001E52E2"/>
    <w:rsid w:val="001E6252"/>
    <w:rsid w:val="001E661D"/>
    <w:rsid w:val="001F05CC"/>
    <w:rsid w:val="001F2FF3"/>
    <w:rsid w:val="001F3227"/>
    <w:rsid w:val="001F5CBE"/>
    <w:rsid w:val="001F6235"/>
    <w:rsid w:val="001F64D8"/>
    <w:rsid w:val="002003A9"/>
    <w:rsid w:val="00200BF6"/>
    <w:rsid w:val="00202F17"/>
    <w:rsid w:val="0020399E"/>
    <w:rsid w:val="00204FA2"/>
    <w:rsid w:val="00204FD3"/>
    <w:rsid w:val="0020528F"/>
    <w:rsid w:val="00205CC3"/>
    <w:rsid w:val="002060E1"/>
    <w:rsid w:val="002062CB"/>
    <w:rsid w:val="00206D9E"/>
    <w:rsid w:val="00207257"/>
    <w:rsid w:val="002105F6"/>
    <w:rsid w:val="00210944"/>
    <w:rsid w:val="00210CC4"/>
    <w:rsid w:val="002115D5"/>
    <w:rsid w:val="0021263D"/>
    <w:rsid w:val="00212871"/>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FC9"/>
    <w:rsid w:val="002365D9"/>
    <w:rsid w:val="00236E02"/>
    <w:rsid w:val="0023782F"/>
    <w:rsid w:val="002405E8"/>
    <w:rsid w:val="00241B8E"/>
    <w:rsid w:val="002447D6"/>
    <w:rsid w:val="0024626B"/>
    <w:rsid w:val="00246BD5"/>
    <w:rsid w:val="00246E50"/>
    <w:rsid w:val="00246FFF"/>
    <w:rsid w:val="00247930"/>
    <w:rsid w:val="00247E0B"/>
    <w:rsid w:val="00252074"/>
    <w:rsid w:val="002523E0"/>
    <w:rsid w:val="0025384E"/>
    <w:rsid w:val="00253B24"/>
    <w:rsid w:val="002548F4"/>
    <w:rsid w:val="00255189"/>
    <w:rsid w:val="002559FA"/>
    <w:rsid w:val="002565BF"/>
    <w:rsid w:val="00261641"/>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2807"/>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794"/>
    <w:rsid w:val="002A5B17"/>
    <w:rsid w:val="002A66DE"/>
    <w:rsid w:val="002A725C"/>
    <w:rsid w:val="002B278E"/>
    <w:rsid w:val="002B2B19"/>
    <w:rsid w:val="002B4281"/>
    <w:rsid w:val="002B5021"/>
    <w:rsid w:val="002B6039"/>
    <w:rsid w:val="002B66D2"/>
    <w:rsid w:val="002B7B72"/>
    <w:rsid w:val="002C255B"/>
    <w:rsid w:val="002C346A"/>
    <w:rsid w:val="002C419E"/>
    <w:rsid w:val="002C63ED"/>
    <w:rsid w:val="002C66FA"/>
    <w:rsid w:val="002C7435"/>
    <w:rsid w:val="002C7A97"/>
    <w:rsid w:val="002D2590"/>
    <w:rsid w:val="002D2879"/>
    <w:rsid w:val="002D2C2E"/>
    <w:rsid w:val="002D2F24"/>
    <w:rsid w:val="002D2F42"/>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578"/>
    <w:rsid w:val="002F36CD"/>
    <w:rsid w:val="002F3920"/>
    <w:rsid w:val="002F50D7"/>
    <w:rsid w:val="002F6200"/>
    <w:rsid w:val="002F6FAC"/>
    <w:rsid w:val="003001CA"/>
    <w:rsid w:val="0030041E"/>
    <w:rsid w:val="00300B15"/>
    <w:rsid w:val="0030226E"/>
    <w:rsid w:val="003031D1"/>
    <w:rsid w:val="00303901"/>
    <w:rsid w:val="00303D3C"/>
    <w:rsid w:val="003041F3"/>
    <w:rsid w:val="0030546B"/>
    <w:rsid w:val="003066A6"/>
    <w:rsid w:val="00306B1B"/>
    <w:rsid w:val="00307617"/>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3FD0"/>
    <w:rsid w:val="003449CE"/>
    <w:rsid w:val="0034533F"/>
    <w:rsid w:val="00346859"/>
    <w:rsid w:val="003476F2"/>
    <w:rsid w:val="0034778F"/>
    <w:rsid w:val="0034790F"/>
    <w:rsid w:val="00347C07"/>
    <w:rsid w:val="0035139F"/>
    <w:rsid w:val="0035483F"/>
    <w:rsid w:val="00354AD5"/>
    <w:rsid w:val="00355327"/>
    <w:rsid w:val="00355A9B"/>
    <w:rsid w:val="00356EDC"/>
    <w:rsid w:val="0035799F"/>
    <w:rsid w:val="00357C61"/>
    <w:rsid w:val="003601EF"/>
    <w:rsid w:val="0036041A"/>
    <w:rsid w:val="00361502"/>
    <w:rsid w:val="00361BF0"/>
    <w:rsid w:val="00362258"/>
    <w:rsid w:val="003646C1"/>
    <w:rsid w:val="0036514D"/>
    <w:rsid w:val="00366509"/>
    <w:rsid w:val="0036663C"/>
    <w:rsid w:val="00366CBC"/>
    <w:rsid w:val="00367155"/>
    <w:rsid w:val="0037236D"/>
    <w:rsid w:val="00372944"/>
    <w:rsid w:val="003758D4"/>
    <w:rsid w:val="00376D18"/>
    <w:rsid w:val="003771E4"/>
    <w:rsid w:val="00381288"/>
    <w:rsid w:val="003839B1"/>
    <w:rsid w:val="00383BCA"/>
    <w:rsid w:val="003846BF"/>
    <w:rsid w:val="00385C88"/>
    <w:rsid w:val="003860A0"/>
    <w:rsid w:val="0039124A"/>
    <w:rsid w:val="00391B68"/>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D7B"/>
    <w:rsid w:val="003B552B"/>
    <w:rsid w:val="003B5679"/>
    <w:rsid w:val="003B6F1B"/>
    <w:rsid w:val="003B74DF"/>
    <w:rsid w:val="003B78B6"/>
    <w:rsid w:val="003B7EAC"/>
    <w:rsid w:val="003C26EE"/>
    <w:rsid w:val="003C2F82"/>
    <w:rsid w:val="003C3988"/>
    <w:rsid w:val="003C452F"/>
    <w:rsid w:val="003C47E8"/>
    <w:rsid w:val="003C5C2A"/>
    <w:rsid w:val="003D0E13"/>
    <w:rsid w:val="003D299C"/>
    <w:rsid w:val="003D3839"/>
    <w:rsid w:val="003D3F32"/>
    <w:rsid w:val="003D4217"/>
    <w:rsid w:val="003D5850"/>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5F2"/>
    <w:rsid w:val="004026A2"/>
    <w:rsid w:val="00402DC3"/>
    <w:rsid w:val="00403EFB"/>
    <w:rsid w:val="00404143"/>
    <w:rsid w:val="00405728"/>
    <w:rsid w:val="00405FA1"/>
    <w:rsid w:val="00406EE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5739"/>
    <w:rsid w:val="00425DF7"/>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9C7"/>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24C0"/>
    <w:rsid w:val="004A253D"/>
    <w:rsid w:val="004A34F8"/>
    <w:rsid w:val="004A6E47"/>
    <w:rsid w:val="004A788E"/>
    <w:rsid w:val="004B2510"/>
    <w:rsid w:val="004B2C30"/>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15ED"/>
    <w:rsid w:val="004D49DC"/>
    <w:rsid w:val="004D5A4E"/>
    <w:rsid w:val="004D5B99"/>
    <w:rsid w:val="004D5CBC"/>
    <w:rsid w:val="004D70B2"/>
    <w:rsid w:val="004E053A"/>
    <w:rsid w:val="004E082B"/>
    <w:rsid w:val="004E2290"/>
    <w:rsid w:val="004E287B"/>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1002B"/>
    <w:rsid w:val="00510EE0"/>
    <w:rsid w:val="00511814"/>
    <w:rsid w:val="0051235B"/>
    <w:rsid w:val="00512DA2"/>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C5F"/>
    <w:rsid w:val="00546EDB"/>
    <w:rsid w:val="00547C25"/>
    <w:rsid w:val="00551BF9"/>
    <w:rsid w:val="00551E8C"/>
    <w:rsid w:val="0055203A"/>
    <w:rsid w:val="005528FD"/>
    <w:rsid w:val="00557808"/>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3830"/>
    <w:rsid w:val="00585479"/>
    <w:rsid w:val="00585B85"/>
    <w:rsid w:val="00586629"/>
    <w:rsid w:val="00586C56"/>
    <w:rsid w:val="0058713A"/>
    <w:rsid w:val="005905C1"/>
    <w:rsid w:val="00590650"/>
    <w:rsid w:val="00591295"/>
    <w:rsid w:val="00591DBB"/>
    <w:rsid w:val="00591F66"/>
    <w:rsid w:val="00592B14"/>
    <w:rsid w:val="00592D1B"/>
    <w:rsid w:val="00593A69"/>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88"/>
    <w:rsid w:val="005B75B0"/>
    <w:rsid w:val="005B7D92"/>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5D9F"/>
    <w:rsid w:val="005F7519"/>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727"/>
    <w:rsid w:val="00620A00"/>
    <w:rsid w:val="0062138B"/>
    <w:rsid w:val="006213D3"/>
    <w:rsid w:val="00622889"/>
    <w:rsid w:val="00622FC3"/>
    <w:rsid w:val="006244D6"/>
    <w:rsid w:val="006253CE"/>
    <w:rsid w:val="006259DE"/>
    <w:rsid w:val="00626756"/>
    <w:rsid w:val="0062750C"/>
    <w:rsid w:val="00627B44"/>
    <w:rsid w:val="00630AAF"/>
    <w:rsid w:val="00631A72"/>
    <w:rsid w:val="00632693"/>
    <w:rsid w:val="00632F0B"/>
    <w:rsid w:val="006330B9"/>
    <w:rsid w:val="006333E7"/>
    <w:rsid w:val="00633693"/>
    <w:rsid w:val="00633A2C"/>
    <w:rsid w:val="0063439E"/>
    <w:rsid w:val="00635924"/>
    <w:rsid w:val="00636448"/>
    <w:rsid w:val="00637278"/>
    <w:rsid w:val="0064022B"/>
    <w:rsid w:val="00640B37"/>
    <w:rsid w:val="00641DFC"/>
    <w:rsid w:val="0064246B"/>
    <w:rsid w:val="0064400E"/>
    <w:rsid w:val="00645277"/>
    <w:rsid w:val="00645CF8"/>
    <w:rsid w:val="00647894"/>
    <w:rsid w:val="006501EE"/>
    <w:rsid w:val="006513C3"/>
    <w:rsid w:val="00651706"/>
    <w:rsid w:val="0065239E"/>
    <w:rsid w:val="006524F3"/>
    <w:rsid w:val="00653176"/>
    <w:rsid w:val="0065337E"/>
    <w:rsid w:val="00655EE6"/>
    <w:rsid w:val="0066001B"/>
    <w:rsid w:val="00660B34"/>
    <w:rsid w:val="00664C38"/>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90EB8"/>
    <w:rsid w:val="006912EF"/>
    <w:rsid w:val="00692017"/>
    <w:rsid w:val="006925AE"/>
    <w:rsid w:val="00692672"/>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36A5"/>
    <w:rsid w:val="006C50F0"/>
    <w:rsid w:val="006C68A2"/>
    <w:rsid w:val="006C737C"/>
    <w:rsid w:val="006C77CC"/>
    <w:rsid w:val="006D02E7"/>
    <w:rsid w:val="006D03B1"/>
    <w:rsid w:val="006D0DD3"/>
    <w:rsid w:val="006D19CC"/>
    <w:rsid w:val="006D392E"/>
    <w:rsid w:val="006D3BDC"/>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6822"/>
    <w:rsid w:val="006F6E49"/>
    <w:rsid w:val="006F6EAD"/>
    <w:rsid w:val="0070102E"/>
    <w:rsid w:val="0070140D"/>
    <w:rsid w:val="00701988"/>
    <w:rsid w:val="007036A8"/>
    <w:rsid w:val="007036C5"/>
    <w:rsid w:val="00703832"/>
    <w:rsid w:val="007050F8"/>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AA4"/>
    <w:rsid w:val="00721E3E"/>
    <w:rsid w:val="00722FF1"/>
    <w:rsid w:val="007233DB"/>
    <w:rsid w:val="00723824"/>
    <w:rsid w:val="00724C36"/>
    <w:rsid w:val="007255B9"/>
    <w:rsid w:val="00726949"/>
    <w:rsid w:val="00726CFC"/>
    <w:rsid w:val="007270FC"/>
    <w:rsid w:val="007304B0"/>
    <w:rsid w:val="007305DF"/>
    <w:rsid w:val="00730B20"/>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0830"/>
    <w:rsid w:val="007816FA"/>
    <w:rsid w:val="00781865"/>
    <w:rsid w:val="00781AE8"/>
    <w:rsid w:val="00782E3E"/>
    <w:rsid w:val="00785468"/>
    <w:rsid w:val="0078629E"/>
    <w:rsid w:val="00787344"/>
    <w:rsid w:val="00792873"/>
    <w:rsid w:val="00793303"/>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F2A"/>
    <w:rsid w:val="007B0CA1"/>
    <w:rsid w:val="007B1950"/>
    <w:rsid w:val="007B60AE"/>
    <w:rsid w:val="007B6741"/>
    <w:rsid w:val="007C08A8"/>
    <w:rsid w:val="007C0F8F"/>
    <w:rsid w:val="007C1D3A"/>
    <w:rsid w:val="007C32C2"/>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73D2"/>
    <w:rsid w:val="008078B9"/>
    <w:rsid w:val="0081040B"/>
    <w:rsid w:val="00810E67"/>
    <w:rsid w:val="00811438"/>
    <w:rsid w:val="00811608"/>
    <w:rsid w:val="00812B67"/>
    <w:rsid w:val="0081363B"/>
    <w:rsid w:val="008138C0"/>
    <w:rsid w:val="008139A3"/>
    <w:rsid w:val="00813DF0"/>
    <w:rsid w:val="0081413E"/>
    <w:rsid w:val="0081437E"/>
    <w:rsid w:val="008165FF"/>
    <w:rsid w:val="00817599"/>
    <w:rsid w:val="00817EDF"/>
    <w:rsid w:val="00820077"/>
    <w:rsid w:val="00821808"/>
    <w:rsid w:val="0082263E"/>
    <w:rsid w:val="008232AB"/>
    <w:rsid w:val="0082501C"/>
    <w:rsid w:val="008251F0"/>
    <w:rsid w:val="008255F2"/>
    <w:rsid w:val="00825A46"/>
    <w:rsid w:val="0083062C"/>
    <w:rsid w:val="00830672"/>
    <w:rsid w:val="008308F9"/>
    <w:rsid w:val="00831E74"/>
    <w:rsid w:val="008338A2"/>
    <w:rsid w:val="00834BBA"/>
    <w:rsid w:val="008364B2"/>
    <w:rsid w:val="008369A4"/>
    <w:rsid w:val="008379B9"/>
    <w:rsid w:val="00837BB5"/>
    <w:rsid w:val="00837FA7"/>
    <w:rsid w:val="0084313A"/>
    <w:rsid w:val="00843684"/>
    <w:rsid w:val="008439A3"/>
    <w:rsid w:val="008441F0"/>
    <w:rsid w:val="00844BDB"/>
    <w:rsid w:val="008450A7"/>
    <w:rsid w:val="00846B23"/>
    <w:rsid w:val="0084797F"/>
    <w:rsid w:val="008503C8"/>
    <w:rsid w:val="00851166"/>
    <w:rsid w:val="00851525"/>
    <w:rsid w:val="008520FB"/>
    <w:rsid w:val="00854C0F"/>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A743F"/>
    <w:rsid w:val="008B098E"/>
    <w:rsid w:val="008B1D71"/>
    <w:rsid w:val="008B32B1"/>
    <w:rsid w:val="008B427B"/>
    <w:rsid w:val="008B548B"/>
    <w:rsid w:val="008B5494"/>
    <w:rsid w:val="008B594F"/>
    <w:rsid w:val="008B6591"/>
    <w:rsid w:val="008B67A9"/>
    <w:rsid w:val="008C1078"/>
    <w:rsid w:val="008C1C1D"/>
    <w:rsid w:val="008C21F6"/>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7298"/>
    <w:rsid w:val="008E7515"/>
    <w:rsid w:val="008F0F45"/>
    <w:rsid w:val="008F1438"/>
    <w:rsid w:val="008F31F9"/>
    <w:rsid w:val="008F406B"/>
    <w:rsid w:val="008F437C"/>
    <w:rsid w:val="008F452B"/>
    <w:rsid w:val="008F4AE3"/>
    <w:rsid w:val="008F4CB6"/>
    <w:rsid w:val="008F550E"/>
    <w:rsid w:val="008F5FEC"/>
    <w:rsid w:val="008F7153"/>
    <w:rsid w:val="009024E3"/>
    <w:rsid w:val="00902ED4"/>
    <w:rsid w:val="0090344D"/>
    <w:rsid w:val="00903905"/>
    <w:rsid w:val="009056D8"/>
    <w:rsid w:val="00907075"/>
    <w:rsid w:val="0091528D"/>
    <w:rsid w:val="00915920"/>
    <w:rsid w:val="009164A9"/>
    <w:rsid w:val="00916780"/>
    <w:rsid w:val="00917AEB"/>
    <w:rsid w:val="00921A40"/>
    <w:rsid w:val="00923000"/>
    <w:rsid w:val="00923303"/>
    <w:rsid w:val="00923AFE"/>
    <w:rsid w:val="00925917"/>
    <w:rsid w:val="00926143"/>
    <w:rsid w:val="009274A4"/>
    <w:rsid w:val="00927BE2"/>
    <w:rsid w:val="00927E2F"/>
    <w:rsid w:val="0093062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56D3"/>
    <w:rsid w:val="0095717E"/>
    <w:rsid w:val="009576B2"/>
    <w:rsid w:val="00957E17"/>
    <w:rsid w:val="00960759"/>
    <w:rsid w:val="00960BD3"/>
    <w:rsid w:val="009612A2"/>
    <w:rsid w:val="009647B0"/>
    <w:rsid w:val="00966756"/>
    <w:rsid w:val="009716AF"/>
    <w:rsid w:val="00971D16"/>
    <w:rsid w:val="0097304A"/>
    <w:rsid w:val="00974600"/>
    <w:rsid w:val="0097640D"/>
    <w:rsid w:val="00977626"/>
    <w:rsid w:val="00977BDB"/>
    <w:rsid w:val="00981567"/>
    <w:rsid w:val="009818C9"/>
    <w:rsid w:val="009825CD"/>
    <w:rsid w:val="00983378"/>
    <w:rsid w:val="0098460E"/>
    <w:rsid w:val="00984650"/>
    <w:rsid w:val="009872D0"/>
    <w:rsid w:val="00991B56"/>
    <w:rsid w:val="00996312"/>
    <w:rsid w:val="00997091"/>
    <w:rsid w:val="00997A9E"/>
    <w:rsid w:val="009A1B81"/>
    <w:rsid w:val="009A2230"/>
    <w:rsid w:val="009A278A"/>
    <w:rsid w:val="009A290E"/>
    <w:rsid w:val="009A2E9C"/>
    <w:rsid w:val="009A4651"/>
    <w:rsid w:val="009A51E5"/>
    <w:rsid w:val="009A6229"/>
    <w:rsid w:val="009A6694"/>
    <w:rsid w:val="009B2C68"/>
    <w:rsid w:val="009B3B03"/>
    <w:rsid w:val="009B3CDB"/>
    <w:rsid w:val="009B3F1F"/>
    <w:rsid w:val="009B4228"/>
    <w:rsid w:val="009B4F47"/>
    <w:rsid w:val="009B5AD9"/>
    <w:rsid w:val="009B6494"/>
    <w:rsid w:val="009B7198"/>
    <w:rsid w:val="009B7BAE"/>
    <w:rsid w:val="009B7E63"/>
    <w:rsid w:val="009B7EAB"/>
    <w:rsid w:val="009C10E3"/>
    <w:rsid w:val="009C2776"/>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4428"/>
    <w:rsid w:val="00A14A5E"/>
    <w:rsid w:val="00A158AC"/>
    <w:rsid w:val="00A1750C"/>
    <w:rsid w:val="00A17EBA"/>
    <w:rsid w:val="00A215B5"/>
    <w:rsid w:val="00A22848"/>
    <w:rsid w:val="00A23B25"/>
    <w:rsid w:val="00A23C6E"/>
    <w:rsid w:val="00A252AD"/>
    <w:rsid w:val="00A25722"/>
    <w:rsid w:val="00A26528"/>
    <w:rsid w:val="00A266B6"/>
    <w:rsid w:val="00A27C34"/>
    <w:rsid w:val="00A3076B"/>
    <w:rsid w:val="00A309F1"/>
    <w:rsid w:val="00A311A3"/>
    <w:rsid w:val="00A311D5"/>
    <w:rsid w:val="00A31C72"/>
    <w:rsid w:val="00A31E42"/>
    <w:rsid w:val="00A3204B"/>
    <w:rsid w:val="00A33508"/>
    <w:rsid w:val="00A336AD"/>
    <w:rsid w:val="00A34E38"/>
    <w:rsid w:val="00A34E9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8C3"/>
    <w:rsid w:val="00A62288"/>
    <w:rsid w:val="00A64E97"/>
    <w:rsid w:val="00A66738"/>
    <w:rsid w:val="00A66910"/>
    <w:rsid w:val="00A6763F"/>
    <w:rsid w:val="00A710F3"/>
    <w:rsid w:val="00A71895"/>
    <w:rsid w:val="00A7221B"/>
    <w:rsid w:val="00A72828"/>
    <w:rsid w:val="00A72E8C"/>
    <w:rsid w:val="00A75020"/>
    <w:rsid w:val="00A75037"/>
    <w:rsid w:val="00A75060"/>
    <w:rsid w:val="00A7523F"/>
    <w:rsid w:val="00A75B6A"/>
    <w:rsid w:val="00A775EF"/>
    <w:rsid w:val="00A80F6E"/>
    <w:rsid w:val="00A8214A"/>
    <w:rsid w:val="00A82974"/>
    <w:rsid w:val="00A82D09"/>
    <w:rsid w:val="00A8397A"/>
    <w:rsid w:val="00A8419B"/>
    <w:rsid w:val="00A92C7B"/>
    <w:rsid w:val="00A930B1"/>
    <w:rsid w:val="00A931C7"/>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E5F"/>
    <w:rsid w:val="00AC64F8"/>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6E87"/>
    <w:rsid w:val="00B100F1"/>
    <w:rsid w:val="00B108D1"/>
    <w:rsid w:val="00B14FDF"/>
    <w:rsid w:val="00B16D75"/>
    <w:rsid w:val="00B20201"/>
    <w:rsid w:val="00B2034E"/>
    <w:rsid w:val="00B2185F"/>
    <w:rsid w:val="00B21A3A"/>
    <w:rsid w:val="00B21DC6"/>
    <w:rsid w:val="00B228B3"/>
    <w:rsid w:val="00B23A4F"/>
    <w:rsid w:val="00B25755"/>
    <w:rsid w:val="00B2653C"/>
    <w:rsid w:val="00B26E39"/>
    <w:rsid w:val="00B31599"/>
    <w:rsid w:val="00B3282E"/>
    <w:rsid w:val="00B32CF3"/>
    <w:rsid w:val="00B32DA9"/>
    <w:rsid w:val="00B32E71"/>
    <w:rsid w:val="00B333C0"/>
    <w:rsid w:val="00B342F1"/>
    <w:rsid w:val="00B34E36"/>
    <w:rsid w:val="00B36AC2"/>
    <w:rsid w:val="00B4094A"/>
    <w:rsid w:val="00B4277B"/>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7446"/>
    <w:rsid w:val="00B67C69"/>
    <w:rsid w:val="00B67E06"/>
    <w:rsid w:val="00B70761"/>
    <w:rsid w:val="00B70D5C"/>
    <w:rsid w:val="00B71498"/>
    <w:rsid w:val="00B71FCF"/>
    <w:rsid w:val="00B72F12"/>
    <w:rsid w:val="00B73520"/>
    <w:rsid w:val="00B7355A"/>
    <w:rsid w:val="00B76B8D"/>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31FA"/>
    <w:rsid w:val="00BC495B"/>
    <w:rsid w:val="00BC4D6E"/>
    <w:rsid w:val="00BC738F"/>
    <w:rsid w:val="00BD2561"/>
    <w:rsid w:val="00BD6C2B"/>
    <w:rsid w:val="00BE0311"/>
    <w:rsid w:val="00BE14CA"/>
    <w:rsid w:val="00BE1C1F"/>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65"/>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3EB2"/>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502"/>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4FD3"/>
    <w:rsid w:val="00CA7622"/>
    <w:rsid w:val="00CA7C57"/>
    <w:rsid w:val="00CB0CFF"/>
    <w:rsid w:val="00CB33FA"/>
    <w:rsid w:val="00CB63AB"/>
    <w:rsid w:val="00CB6E99"/>
    <w:rsid w:val="00CB75B9"/>
    <w:rsid w:val="00CB7B59"/>
    <w:rsid w:val="00CC033B"/>
    <w:rsid w:val="00CC1980"/>
    <w:rsid w:val="00CC21A5"/>
    <w:rsid w:val="00CC34F9"/>
    <w:rsid w:val="00CC3D32"/>
    <w:rsid w:val="00CC57E6"/>
    <w:rsid w:val="00CC5D16"/>
    <w:rsid w:val="00CC6E87"/>
    <w:rsid w:val="00CC71D6"/>
    <w:rsid w:val="00CD0A01"/>
    <w:rsid w:val="00CD0DD9"/>
    <w:rsid w:val="00CD0FE8"/>
    <w:rsid w:val="00CD14AE"/>
    <w:rsid w:val="00CD2F3F"/>
    <w:rsid w:val="00CD3E5C"/>
    <w:rsid w:val="00CD6823"/>
    <w:rsid w:val="00CE0B04"/>
    <w:rsid w:val="00CE206E"/>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3295"/>
    <w:rsid w:val="00D03A73"/>
    <w:rsid w:val="00D04D74"/>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26EFF"/>
    <w:rsid w:val="00D30AB0"/>
    <w:rsid w:val="00D30D59"/>
    <w:rsid w:val="00D31A8B"/>
    <w:rsid w:val="00D32FCF"/>
    <w:rsid w:val="00D35160"/>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450"/>
    <w:rsid w:val="00D7567E"/>
    <w:rsid w:val="00D75A6C"/>
    <w:rsid w:val="00D76302"/>
    <w:rsid w:val="00D76477"/>
    <w:rsid w:val="00D76E63"/>
    <w:rsid w:val="00D77619"/>
    <w:rsid w:val="00D77D82"/>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80"/>
    <w:rsid w:val="00DC10E4"/>
    <w:rsid w:val="00DC192C"/>
    <w:rsid w:val="00DC2122"/>
    <w:rsid w:val="00DC24BC"/>
    <w:rsid w:val="00DC2753"/>
    <w:rsid w:val="00DC2959"/>
    <w:rsid w:val="00DC3416"/>
    <w:rsid w:val="00DC4A10"/>
    <w:rsid w:val="00DC4DE3"/>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1D51"/>
    <w:rsid w:val="00DE3707"/>
    <w:rsid w:val="00DE74F7"/>
    <w:rsid w:val="00DE7759"/>
    <w:rsid w:val="00DF13E5"/>
    <w:rsid w:val="00DF172A"/>
    <w:rsid w:val="00DF17F2"/>
    <w:rsid w:val="00DF19DE"/>
    <w:rsid w:val="00DF20DF"/>
    <w:rsid w:val="00DF28E8"/>
    <w:rsid w:val="00DF3FC4"/>
    <w:rsid w:val="00DF5174"/>
    <w:rsid w:val="00DF51FE"/>
    <w:rsid w:val="00DF7007"/>
    <w:rsid w:val="00E01F93"/>
    <w:rsid w:val="00E02338"/>
    <w:rsid w:val="00E02FA2"/>
    <w:rsid w:val="00E0356B"/>
    <w:rsid w:val="00E0435D"/>
    <w:rsid w:val="00E10EE1"/>
    <w:rsid w:val="00E10FDF"/>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E7"/>
    <w:rsid w:val="00E16924"/>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7526"/>
    <w:rsid w:val="00E3776F"/>
    <w:rsid w:val="00E40D66"/>
    <w:rsid w:val="00E41702"/>
    <w:rsid w:val="00E450E7"/>
    <w:rsid w:val="00E455A3"/>
    <w:rsid w:val="00E456D7"/>
    <w:rsid w:val="00E45C0A"/>
    <w:rsid w:val="00E45C6F"/>
    <w:rsid w:val="00E45CDA"/>
    <w:rsid w:val="00E4638B"/>
    <w:rsid w:val="00E46535"/>
    <w:rsid w:val="00E46A51"/>
    <w:rsid w:val="00E46D1D"/>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72F"/>
    <w:rsid w:val="00E67B6E"/>
    <w:rsid w:val="00E73F6F"/>
    <w:rsid w:val="00E75714"/>
    <w:rsid w:val="00E770CE"/>
    <w:rsid w:val="00E80F38"/>
    <w:rsid w:val="00E816D5"/>
    <w:rsid w:val="00E81889"/>
    <w:rsid w:val="00E82252"/>
    <w:rsid w:val="00E83032"/>
    <w:rsid w:val="00E8436D"/>
    <w:rsid w:val="00E84C88"/>
    <w:rsid w:val="00E871B5"/>
    <w:rsid w:val="00E87467"/>
    <w:rsid w:val="00E879BC"/>
    <w:rsid w:val="00E928A0"/>
    <w:rsid w:val="00E93D8F"/>
    <w:rsid w:val="00E947CE"/>
    <w:rsid w:val="00E96339"/>
    <w:rsid w:val="00E96523"/>
    <w:rsid w:val="00E967BF"/>
    <w:rsid w:val="00E97173"/>
    <w:rsid w:val="00EA145A"/>
    <w:rsid w:val="00EA3729"/>
    <w:rsid w:val="00EA3C03"/>
    <w:rsid w:val="00EA482F"/>
    <w:rsid w:val="00EA5A25"/>
    <w:rsid w:val="00EA6124"/>
    <w:rsid w:val="00EA6B3B"/>
    <w:rsid w:val="00EA6C2F"/>
    <w:rsid w:val="00EB02D8"/>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2B1B"/>
    <w:rsid w:val="00ED45A7"/>
    <w:rsid w:val="00ED4A75"/>
    <w:rsid w:val="00ED506F"/>
    <w:rsid w:val="00ED5930"/>
    <w:rsid w:val="00ED7DB0"/>
    <w:rsid w:val="00EE063F"/>
    <w:rsid w:val="00EE0B01"/>
    <w:rsid w:val="00EE2593"/>
    <w:rsid w:val="00EE392F"/>
    <w:rsid w:val="00EE5392"/>
    <w:rsid w:val="00EE54F0"/>
    <w:rsid w:val="00EE5853"/>
    <w:rsid w:val="00EE5860"/>
    <w:rsid w:val="00EE6D5E"/>
    <w:rsid w:val="00EE72C0"/>
    <w:rsid w:val="00EE7AF5"/>
    <w:rsid w:val="00EF01C6"/>
    <w:rsid w:val="00EF01CF"/>
    <w:rsid w:val="00EF1AE4"/>
    <w:rsid w:val="00EF3259"/>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1921"/>
    <w:rsid w:val="00F121B9"/>
    <w:rsid w:val="00F12FA2"/>
    <w:rsid w:val="00F14CA5"/>
    <w:rsid w:val="00F152A9"/>
    <w:rsid w:val="00F17F4D"/>
    <w:rsid w:val="00F2043D"/>
    <w:rsid w:val="00F21C9A"/>
    <w:rsid w:val="00F21F7F"/>
    <w:rsid w:val="00F24373"/>
    <w:rsid w:val="00F26404"/>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64A6"/>
    <w:rsid w:val="00F46F25"/>
    <w:rsid w:val="00F47DE5"/>
    <w:rsid w:val="00F500B3"/>
    <w:rsid w:val="00F51F09"/>
    <w:rsid w:val="00F54065"/>
    <w:rsid w:val="00F54F91"/>
    <w:rsid w:val="00F56D0A"/>
    <w:rsid w:val="00F573E5"/>
    <w:rsid w:val="00F5791D"/>
    <w:rsid w:val="00F57E0D"/>
    <w:rsid w:val="00F607DC"/>
    <w:rsid w:val="00F610E9"/>
    <w:rsid w:val="00F620A3"/>
    <w:rsid w:val="00F63AA2"/>
    <w:rsid w:val="00F6496D"/>
    <w:rsid w:val="00F6543A"/>
    <w:rsid w:val="00F65A14"/>
    <w:rsid w:val="00F66127"/>
    <w:rsid w:val="00F664CC"/>
    <w:rsid w:val="00F67C46"/>
    <w:rsid w:val="00F70186"/>
    <w:rsid w:val="00F7094E"/>
    <w:rsid w:val="00F714B8"/>
    <w:rsid w:val="00F720AC"/>
    <w:rsid w:val="00F7261D"/>
    <w:rsid w:val="00F72E2D"/>
    <w:rsid w:val="00F74A13"/>
    <w:rsid w:val="00F76E2E"/>
    <w:rsid w:val="00F800FB"/>
    <w:rsid w:val="00F80860"/>
    <w:rsid w:val="00F80955"/>
    <w:rsid w:val="00F80D09"/>
    <w:rsid w:val="00F811E7"/>
    <w:rsid w:val="00F827F5"/>
    <w:rsid w:val="00F82F38"/>
    <w:rsid w:val="00F849D5"/>
    <w:rsid w:val="00F85FD9"/>
    <w:rsid w:val="00F90944"/>
    <w:rsid w:val="00F942D0"/>
    <w:rsid w:val="00F94C94"/>
    <w:rsid w:val="00F94C95"/>
    <w:rsid w:val="00F97A14"/>
    <w:rsid w:val="00FA0530"/>
    <w:rsid w:val="00FA0806"/>
    <w:rsid w:val="00FA0911"/>
    <w:rsid w:val="00FA1C2C"/>
    <w:rsid w:val="00FA22D6"/>
    <w:rsid w:val="00FA3A56"/>
    <w:rsid w:val="00FA40E3"/>
    <w:rsid w:val="00FA53C7"/>
    <w:rsid w:val="00FA6368"/>
    <w:rsid w:val="00FA6389"/>
    <w:rsid w:val="00FA6470"/>
    <w:rsid w:val="00FA715E"/>
    <w:rsid w:val="00FB10DF"/>
    <w:rsid w:val="00FB1107"/>
    <w:rsid w:val="00FB31E9"/>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684196">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366176">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95496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774978">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7208853">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0821810">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336113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9591142">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063731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5461475">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2158441">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1657306">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947281">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4255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484734">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5441692">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140026">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1634</TotalTime>
  <Pages>4</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127</cp:revision>
  <dcterms:created xsi:type="dcterms:W3CDTF">2024-08-09T15:57:00Z</dcterms:created>
  <dcterms:modified xsi:type="dcterms:W3CDTF">2025-03-28T17:59:00Z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